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34F" w:rsidRDefault="004C6E11">
      <w:pPr>
        <w:spacing w:line="276" w:lineRule="auto"/>
        <w:ind w:left="4420" w:right="20"/>
        <w:jc w:val="right"/>
      </w:pPr>
      <w:r>
        <w:rPr>
          <w:noProof/>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111365" cy="8262620"/>
                <wp:effectExtent l="0" t="0" r="0" b="0"/>
                <wp:wrapNone/>
                <wp:docPr id="501936170" name="Pole tekstowe 1"/>
                <wp:cNvGraphicFramePr/>
                <a:graphic xmlns:a="http://schemas.openxmlformats.org/drawingml/2006/main">
                  <a:graphicData uri="http://schemas.microsoft.com/office/word/2010/wordprocessingShape">
                    <wps:wsp>
                      <wps:cNvSpPr txBox="1"/>
                      <wps:spPr>
                        <a:xfrm>
                          <a:off x="0" y="0"/>
                          <a:ext cx="7111365" cy="8262620"/>
                        </a:xfrm>
                        <a:prstGeom prst="rect">
                          <a:avLst/>
                        </a:prstGeom>
                        <a:solidFill>
                          <a:sysClr val="window" lastClr="FFFFFF"/>
                        </a:solidFill>
                        <a:ln w="6350">
                          <a:noFill/>
                        </a:ln>
                        <a:effectLst/>
                      </wps:spPr>
                      <wps:txbx>
                        <w:txbxContent>
                          <w:p w:rsidR="008D334F" w:rsidRDefault="008D334F">
                            <w:pPr>
                              <w:jc w:val="right"/>
                              <w:rPr>
                                <w:rFonts w:ascii="Arial" w:hAnsi="Arial" w:cs="Arial"/>
                                <w:sz w:val="18"/>
                              </w:rPr>
                            </w:pPr>
                          </w:p>
                          <w:p w:rsidR="008D334F" w:rsidRDefault="008D334F">
                            <w:pPr>
                              <w:jc w:val="center"/>
                            </w:pPr>
                          </w:p>
                          <w:p w:rsidR="008D334F" w:rsidRDefault="008D334F">
                            <w:pPr>
                              <w:jc w:val="center"/>
                            </w:pPr>
                          </w:p>
                          <w:p w:rsidR="008D334F" w:rsidRDefault="008D334F">
                            <w:pPr>
                              <w:jc w:val="center"/>
                            </w:pPr>
                          </w:p>
                          <w:p w:rsidR="008D334F" w:rsidRDefault="008D334F">
                            <w:pPr>
                              <w:jc w:val="center"/>
                            </w:pPr>
                          </w:p>
                          <w:p w:rsidR="008D334F" w:rsidRDefault="008D334F">
                            <w:pPr>
                              <w:jc w:val="center"/>
                            </w:pPr>
                          </w:p>
                          <w:p w:rsidR="008D334F" w:rsidRDefault="008D334F">
                            <w:pPr>
                              <w:jc w:val="center"/>
                            </w:pPr>
                          </w:p>
                          <w:p w:rsidR="008D334F" w:rsidRDefault="008D334F">
                            <w:pPr>
                              <w:pStyle w:val="Bezodstpw"/>
                              <w:spacing w:line="312" w:lineRule="auto"/>
                              <w:jc w:val="right"/>
                            </w:pPr>
                          </w:p>
                          <w:p w:rsidR="008D334F" w:rsidRDefault="004C6E11">
                            <w:pPr>
                              <w:pStyle w:val="Bezodstpw"/>
                              <w:spacing w:line="312" w:lineRule="auto"/>
                              <w:jc w:val="center"/>
                              <w:rPr>
                                <w:rFonts w:ascii="Times New Roman" w:hAnsi="Times New Roman"/>
                                <w:b/>
                                <w:bCs/>
                                <w:sz w:val="72"/>
                                <w:szCs w:val="72"/>
                              </w:rPr>
                            </w:pPr>
                            <w:r>
                              <w:rPr>
                                <w:rFonts w:ascii="Times New Roman" w:hAnsi="Times New Roman"/>
                                <w:b/>
                                <w:bCs/>
                                <w:sz w:val="72"/>
                                <w:szCs w:val="72"/>
                              </w:rPr>
                              <w:t>Standardy Ochrony Małoletnich</w:t>
                            </w:r>
                          </w:p>
                          <w:p w:rsidR="008D334F" w:rsidRDefault="004C6E11">
                            <w:pPr>
                              <w:jc w:val="center"/>
                              <w:rPr>
                                <w:b/>
                                <w:bCs/>
                                <w:sz w:val="72"/>
                                <w:szCs w:val="72"/>
                              </w:rPr>
                            </w:pPr>
                            <w:bookmarkStart w:id="0" w:name="_Toc137121520"/>
                            <w:r>
                              <w:rPr>
                                <w:b/>
                                <w:bCs/>
                                <w:sz w:val="72"/>
                                <w:szCs w:val="72"/>
                              </w:rPr>
                              <w:t>Polityka ochrony dzieci</w:t>
                            </w:r>
                            <w:r>
                              <w:rPr>
                                <w:sz w:val="72"/>
                                <w:szCs w:val="72"/>
                              </w:rPr>
                              <w:t xml:space="preserve"> </w:t>
                            </w:r>
                            <w:r>
                              <w:rPr>
                                <w:b/>
                                <w:bCs/>
                                <w:sz w:val="72"/>
                                <w:szCs w:val="72"/>
                              </w:rPr>
                              <w:t>przed krzywdzeniem</w:t>
                            </w:r>
                          </w:p>
                          <w:p w:rsidR="008D334F" w:rsidRDefault="008D334F">
                            <w:pPr>
                              <w:jc w:val="center"/>
                              <w:rPr>
                                <w:b/>
                                <w:bCs/>
                                <w:sz w:val="32"/>
                                <w:szCs w:val="32"/>
                              </w:rPr>
                            </w:pPr>
                          </w:p>
                          <w:bookmarkEnd w:id="0"/>
                          <w:p w:rsidR="008D334F" w:rsidRDefault="008D334F"/>
                        </w:txbxContent>
                      </wps:txbx>
                      <wps:bodyPr rot="0" spcFirstLastPara="0" vertOverflow="overflow" horzOverflow="overflow" vert="horz" wrap="square" lIns="0" tIns="0" rIns="0" bIns="0" numCol="1" spcCol="0" rtlCol="0" fromWordArt="0" anchor="ctr" anchorCtr="0" forceAA="0" compatLnSpc="1">
                        <a:noAutofit/>
                      </wps:bodyPr>
                    </wps:wsp>
                  </a:graphicData>
                </a:graphic>
                <wp14:sizeRelH relativeFrom="page">
                  <wp14:pctWidth>94100</wp14:pctWidth>
                </wp14:sizeRelH>
                <wp14:sizeRelV relativeFrom="page">
                  <wp14:pctHeight>77300</wp14:pctHeight>
                </wp14:sizeRelV>
              </wp:anchor>
            </w:drawing>
          </mc:Choice>
          <mc:Fallback>
            <w:pict>
              <v:shapetype id="_x0000_t202" coordsize="21600,21600" o:spt="202" path="m,l,21600r21600,l21600,xe">
                <v:stroke joinstyle="miter"/>
                <v:path gradientshapeok="t" o:connecttype="rect"/>
              </v:shapetype>
              <v:shape id="Pole tekstowe 1" o:spid="_x0000_s1026" type="#_x0000_t202" style="position:absolute;left:0;text-align:left;margin-left:0;margin-top:0;width:559.95pt;height:650.6pt;z-index:251659264;visibility:visible;mso-wrap-style:square;mso-width-percent:941;mso-height-percent:773;mso-wrap-distance-left:9pt;mso-wrap-distance-top:0;mso-wrap-distance-right:9pt;mso-wrap-distance-bottom:0;mso-position-horizontal:center;mso-position-horizontal-relative:page;mso-position-vertical:center;mso-position-vertical-relative:page;mso-width-percent:941;mso-height-percent:7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" fillcolor="window" stroked="f" strokeweight=".5pt">
                <v:textbox inset="0,0,0,0">
                  <w:txbxContent>
                    <w:p w:rsidR="008D334F" w:rsidRDefault="008D334F">
                      <w:pPr>
                        <w:jc w:val="right"/>
                        <w:rPr>
                          <w:rFonts w:ascii="Arial" w:hAnsi="Arial" w:cs="Arial"/>
                          <w:sz w:val="18"/>
                        </w:rPr>
                      </w:pPr>
                    </w:p>
                    <w:p w:rsidR="008D334F" w:rsidRDefault="008D334F">
                      <w:pPr>
                        <w:jc w:val="center"/>
                      </w:pPr>
                    </w:p>
                    <w:p w:rsidR="008D334F" w:rsidRDefault="008D334F">
                      <w:pPr>
                        <w:jc w:val="center"/>
                      </w:pPr>
                    </w:p>
                    <w:p w:rsidR="008D334F" w:rsidRDefault="008D334F">
                      <w:pPr>
                        <w:jc w:val="center"/>
                      </w:pPr>
                    </w:p>
                    <w:p w:rsidR="008D334F" w:rsidRDefault="008D334F">
                      <w:pPr>
                        <w:jc w:val="center"/>
                      </w:pPr>
                    </w:p>
                    <w:p w:rsidR="008D334F" w:rsidRDefault="008D334F">
                      <w:pPr>
                        <w:jc w:val="center"/>
                      </w:pPr>
                    </w:p>
                    <w:p w:rsidR="008D334F" w:rsidRDefault="008D334F">
                      <w:pPr>
                        <w:jc w:val="center"/>
                      </w:pPr>
                    </w:p>
                    <w:p w:rsidR="008D334F" w:rsidRDefault="008D334F">
                      <w:pPr>
                        <w:pStyle w:val="Bezodstpw"/>
                        <w:spacing w:line="312" w:lineRule="auto"/>
                        <w:jc w:val="right"/>
                      </w:pPr>
                    </w:p>
                    <w:p w:rsidR="008D334F" w:rsidRDefault="004C6E11">
                      <w:pPr>
                        <w:pStyle w:val="Bezodstpw"/>
                        <w:spacing w:line="312" w:lineRule="auto"/>
                        <w:jc w:val="center"/>
                        <w:rPr>
                          <w:rFonts w:ascii="Times New Roman" w:hAnsi="Times New Roman"/>
                          <w:b/>
                          <w:bCs/>
                          <w:sz w:val="72"/>
                          <w:szCs w:val="72"/>
                        </w:rPr>
                      </w:pPr>
                      <w:r>
                        <w:rPr>
                          <w:rFonts w:ascii="Times New Roman" w:hAnsi="Times New Roman"/>
                          <w:b/>
                          <w:bCs/>
                          <w:sz w:val="72"/>
                          <w:szCs w:val="72"/>
                        </w:rPr>
                        <w:t>Standardy Ochrony Małoletnich</w:t>
                      </w:r>
                    </w:p>
                    <w:p w:rsidR="008D334F" w:rsidRDefault="004C6E11">
                      <w:pPr>
                        <w:jc w:val="center"/>
                        <w:rPr>
                          <w:b/>
                          <w:bCs/>
                          <w:sz w:val="72"/>
                          <w:szCs w:val="72"/>
                        </w:rPr>
                      </w:pPr>
                      <w:bookmarkStart w:id="1" w:name="_Toc137121520"/>
                      <w:r>
                        <w:rPr>
                          <w:b/>
                          <w:bCs/>
                          <w:sz w:val="72"/>
                          <w:szCs w:val="72"/>
                        </w:rPr>
                        <w:t>Polityka ochrony dzieci</w:t>
                      </w:r>
                      <w:r>
                        <w:rPr>
                          <w:sz w:val="72"/>
                          <w:szCs w:val="72"/>
                        </w:rPr>
                        <w:t xml:space="preserve"> </w:t>
                      </w:r>
                      <w:r>
                        <w:rPr>
                          <w:b/>
                          <w:bCs/>
                          <w:sz w:val="72"/>
                          <w:szCs w:val="72"/>
                        </w:rPr>
                        <w:t>przed krzywdzeniem</w:t>
                      </w:r>
                    </w:p>
                    <w:p w:rsidR="008D334F" w:rsidRDefault="008D334F">
                      <w:pPr>
                        <w:jc w:val="center"/>
                        <w:rPr>
                          <w:b/>
                          <w:bCs/>
                          <w:sz w:val="32"/>
                          <w:szCs w:val="32"/>
                        </w:rPr>
                      </w:pPr>
                    </w:p>
                    <w:bookmarkEnd w:id="1"/>
                    <w:p w:rsidR="008D334F" w:rsidRDefault="008D334F"/>
                  </w:txbxContent>
                </v:textbox>
                <w10:wrap anchorx="page" anchory="page"/>
              </v:shape>
            </w:pict>
          </mc:Fallback>
        </mc:AlternateContent>
      </w:r>
      <w:r>
        <w:br w:type="page"/>
      </w:r>
    </w:p>
    <w:p w:rsidR="008D334F" w:rsidRDefault="004C6E11">
      <w:pPr>
        <w:spacing w:line="276" w:lineRule="auto"/>
        <w:jc w:val="both"/>
      </w:pPr>
      <w:bookmarkStart w:id="2" w:name="_Toc152687107"/>
      <w:r>
        <w:lastRenderedPageBreak/>
        <w:t>Wstęp</w:t>
      </w:r>
      <w:bookmarkEnd w:id="2"/>
    </w:p>
    <w:p w:rsidR="008D334F" w:rsidRDefault="008D334F">
      <w:pPr>
        <w:spacing w:line="276" w:lineRule="auto"/>
      </w:pPr>
    </w:p>
    <w:p w:rsidR="008D334F" w:rsidRDefault="00D85FD7">
      <w:pPr>
        <w:spacing w:line="276" w:lineRule="auto"/>
        <w:jc w:val="both"/>
      </w:pPr>
      <w:r>
        <w:t xml:space="preserve">Naczelną zasadą </w:t>
      </w:r>
      <w:r w:rsidR="004C6E11">
        <w:t>wszystkich działań podejmowanych przez pracowników szkoły jest działanie dla dobra dziecka i w jego najlepszym interesie. Pracownicy szkoły mają obowiązek traktować każde dziecko z należnym mu szacunkiem uwzględniając przy tym jego potrzeby. Niedopuszczalne jest stosowanie przez pracowników wobec dziecka przemocy w jakiejkolwiek formie. Pracownicy szkoły, realizując te cele, działają w ramach obowiązującego prawa, przepisów wewnętrznych danej szkoły oraz posiadanych kompetencji i doświadczenia zawodowego.</w:t>
      </w:r>
    </w:p>
    <w:p w:rsidR="008D334F" w:rsidRDefault="008D334F">
      <w:pPr>
        <w:spacing w:line="276" w:lineRule="auto"/>
        <w:jc w:val="both"/>
      </w:pPr>
    </w:p>
    <w:p w:rsidR="008D334F" w:rsidRDefault="004C6E11">
      <w:pPr>
        <w:pStyle w:val="Nagwek2"/>
        <w:numPr>
          <w:ilvl w:val="0"/>
          <w:numId w:val="1"/>
        </w:numPr>
      </w:pPr>
      <w:r>
        <w:t>Podstawy prawne Polityki ochrony dzieci</w:t>
      </w:r>
    </w:p>
    <w:p w:rsidR="008D334F" w:rsidRDefault="008D334F">
      <w:pPr>
        <w:spacing w:line="276" w:lineRule="auto"/>
        <w:jc w:val="both"/>
        <w:rPr>
          <w:b/>
          <w:sz w:val="28"/>
          <w:szCs w:val="28"/>
        </w:rPr>
      </w:pPr>
    </w:p>
    <w:p w:rsidR="008D334F" w:rsidRDefault="004C6E11">
      <w:pPr>
        <w:spacing w:line="276" w:lineRule="auto"/>
        <w:rPr>
          <w:b/>
        </w:rPr>
      </w:pPr>
      <w:r>
        <w:rPr>
          <w:color w:val="1D1D1B"/>
        </w:rPr>
        <w:t xml:space="preserve">• Konwencja o prawach dziecka przyjęta przez Zgromadzenie Ogólne Narodów Zjednoczonych dnia 20 listopada 1989 r. (Dz. U. z 1991r. Nr 120, poz. 526 z </w:t>
      </w:r>
      <w:proofErr w:type="spellStart"/>
      <w:r>
        <w:rPr>
          <w:color w:val="1D1D1B"/>
        </w:rPr>
        <w:t>późn</w:t>
      </w:r>
      <w:proofErr w:type="spellEnd"/>
      <w:r>
        <w:rPr>
          <w:color w:val="1D1D1B"/>
        </w:rPr>
        <w:t>. zm.)</w:t>
      </w:r>
      <w:r>
        <w:rPr>
          <w:color w:val="1D1D1B"/>
        </w:rPr>
        <w:br/>
        <w:t>• Konstytucja Rzeczypospolitej Polskiej z dnia 2 kwietnia 1997 r. (Dz. U. Nr 78, poz. 483 z </w:t>
      </w:r>
      <w:proofErr w:type="spellStart"/>
      <w:r>
        <w:rPr>
          <w:color w:val="1D1D1B"/>
        </w:rPr>
        <w:t>późn</w:t>
      </w:r>
      <w:proofErr w:type="spellEnd"/>
      <w:r>
        <w:rPr>
          <w:color w:val="1D1D1B"/>
        </w:rPr>
        <w:t>. zm.)</w:t>
      </w:r>
      <w:r>
        <w:rPr>
          <w:color w:val="1D1D1B"/>
        </w:rPr>
        <w:br/>
        <w:t>• Ustawa z dnia 25 lutego 1964 r. Kodeks rodzinny i opiekuńczy (</w:t>
      </w:r>
      <w:proofErr w:type="spellStart"/>
      <w:r>
        <w:rPr>
          <w:color w:val="1D1D1B"/>
        </w:rPr>
        <w:t>t.j</w:t>
      </w:r>
      <w:proofErr w:type="spellEnd"/>
      <w:r>
        <w:rPr>
          <w:color w:val="1D1D1B"/>
        </w:rPr>
        <w:t>. Dz. U. z 2020 r. poz. 1359).</w:t>
      </w:r>
      <w:r>
        <w:rPr>
          <w:color w:val="1D1D1B"/>
        </w:rPr>
        <w:br/>
        <w:t>• Ustawa z dnia 28 lipca 2023 r. o zmianie ustawy - Kodeks rodzinny i opiekuńczy oraz niektórych innych ustaw (Dz. U. poz. 1606).</w:t>
      </w:r>
      <w:r>
        <w:rPr>
          <w:color w:val="1D1D1B"/>
        </w:rPr>
        <w:br/>
        <w:t>• Ustawa z dnia 13 maja 2016 r. o przeciwdziałaniu zagrożeniom przestępczością na tle seksualnym (</w:t>
      </w:r>
      <w:proofErr w:type="spellStart"/>
      <w:r>
        <w:rPr>
          <w:color w:val="1D1D1B"/>
        </w:rPr>
        <w:t>t.j</w:t>
      </w:r>
      <w:proofErr w:type="spellEnd"/>
      <w:r>
        <w:rPr>
          <w:color w:val="1D1D1B"/>
        </w:rPr>
        <w:t xml:space="preserve">. Dz. U. z 2023 r. poz. 31 z </w:t>
      </w:r>
      <w:proofErr w:type="spellStart"/>
      <w:r>
        <w:rPr>
          <w:color w:val="1D1D1B"/>
        </w:rPr>
        <w:t>późn</w:t>
      </w:r>
      <w:proofErr w:type="spellEnd"/>
      <w:r>
        <w:rPr>
          <w:color w:val="1D1D1B"/>
        </w:rPr>
        <w:t>. zm.)</w:t>
      </w:r>
      <w:r>
        <w:rPr>
          <w:color w:val="1D1D1B"/>
        </w:rPr>
        <w:br/>
        <w:t>• Ustawa z dnia 29 lipca 2005 r. o przeciwdziałaniu przemocy domowej (</w:t>
      </w:r>
      <w:proofErr w:type="spellStart"/>
      <w:r>
        <w:rPr>
          <w:color w:val="1D1D1B"/>
        </w:rPr>
        <w:t>t.j</w:t>
      </w:r>
      <w:proofErr w:type="spellEnd"/>
      <w:r>
        <w:rPr>
          <w:color w:val="1D1D1B"/>
        </w:rPr>
        <w:t>. Dz. U. z 2021 r. poz. 1249).</w:t>
      </w:r>
      <w:r>
        <w:rPr>
          <w:color w:val="1D1D1B"/>
        </w:rPr>
        <w:br/>
        <w:t>• Ustawa z dnia 6 czerwca 1997 r. Kodeks karny (</w:t>
      </w:r>
      <w:proofErr w:type="spellStart"/>
      <w:r>
        <w:rPr>
          <w:color w:val="1D1D1B"/>
        </w:rPr>
        <w:t>t.j</w:t>
      </w:r>
      <w:proofErr w:type="spellEnd"/>
      <w:r>
        <w:rPr>
          <w:color w:val="1D1D1B"/>
        </w:rPr>
        <w:t xml:space="preserve">. Dz. U. z 2022 r. poz. 1138 z </w:t>
      </w:r>
      <w:proofErr w:type="spellStart"/>
      <w:r>
        <w:rPr>
          <w:color w:val="1D1D1B"/>
        </w:rPr>
        <w:t>późn</w:t>
      </w:r>
      <w:proofErr w:type="spellEnd"/>
      <w:r>
        <w:rPr>
          <w:color w:val="1D1D1B"/>
        </w:rPr>
        <w:t>. zm.).</w:t>
      </w:r>
      <w:r>
        <w:rPr>
          <w:color w:val="1D1D1B"/>
        </w:rPr>
        <w:br/>
        <w:t>• Ustawa z dnia 6 czerwca 1997 r. Kodeks postępowania karnego (</w:t>
      </w:r>
      <w:proofErr w:type="spellStart"/>
      <w:r>
        <w:rPr>
          <w:color w:val="1D1D1B"/>
        </w:rPr>
        <w:t>t.j</w:t>
      </w:r>
      <w:proofErr w:type="spellEnd"/>
      <w:r>
        <w:rPr>
          <w:color w:val="1D1D1B"/>
        </w:rPr>
        <w:t xml:space="preserve">. Dz. U. z 2022 r. poz. 1375 z </w:t>
      </w:r>
      <w:proofErr w:type="spellStart"/>
      <w:r>
        <w:rPr>
          <w:color w:val="1D1D1B"/>
        </w:rPr>
        <w:t>późn</w:t>
      </w:r>
      <w:proofErr w:type="spellEnd"/>
      <w:r>
        <w:rPr>
          <w:color w:val="1D1D1B"/>
        </w:rPr>
        <w:t>. zm.).</w:t>
      </w:r>
      <w:r>
        <w:rPr>
          <w:color w:val="1D1D1B"/>
        </w:rPr>
        <w:br/>
        <w:t>• Ustawa z dnia 23 kwietnia 1964 r. Kodeks cywilny (</w:t>
      </w:r>
      <w:proofErr w:type="spellStart"/>
      <w:r>
        <w:rPr>
          <w:color w:val="1D1D1B"/>
        </w:rPr>
        <w:t>t.j</w:t>
      </w:r>
      <w:proofErr w:type="spellEnd"/>
      <w:r>
        <w:rPr>
          <w:color w:val="1D1D1B"/>
        </w:rPr>
        <w:t xml:space="preserve">. Dz. U. z 2022 r. poz. 1360 z </w:t>
      </w:r>
      <w:proofErr w:type="spellStart"/>
      <w:r>
        <w:rPr>
          <w:color w:val="1D1D1B"/>
        </w:rPr>
        <w:t>późn</w:t>
      </w:r>
      <w:proofErr w:type="spellEnd"/>
      <w:r>
        <w:rPr>
          <w:color w:val="1D1D1B"/>
        </w:rPr>
        <w:t>. zm.) -art. 23 i 24</w:t>
      </w:r>
      <w:r>
        <w:rPr>
          <w:color w:val="1D1D1B"/>
        </w:rPr>
        <w:br/>
        <w:t>• Ustawa z dnia 17 listopada 1964 r. Kodeks postępowania cywilnego (</w:t>
      </w:r>
      <w:proofErr w:type="spellStart"/>
      <w:r>
        <w:rPr>
          <w:color w:val="1D1D1B"/>
        </w:rPr>
        <w:t>t.j</w:t>
      </w:r>
      <w:proofErr w:type="spellEnd"/>
      <w:r>
        <w:rPr>
          <w:color w:val="1D1D1B"/>
        </w:rPr>
        <w:t xml:space="preserve">. Dz. U. z 2023 r. poz. 1550 z </w:t>
      </w:r>
      <w:proofErr w:type="spellStart"/>
      <w:r>
        <w:rPr>
          <w:color w:val="1D1D1B"/>
        </w:rPr>
        <w:t>późn</w:t>
      </w:r>
      <w:proofErr w:type="spellEnd"/>
      <w:r>
        <w:rPr>
          <w:color w:val="1D1D1B"/>
        </w:rPr>
        <w:t>. zm.).</w:t>
      </w:r>
    </w:p>
    <w:p w:rsidR="008D334F" w:rsidRDefault="008D334F">
      <w:pPr>
        <w:pStyle w:val="Nagwek2"/>
      </w:pPr>
      <w:bookmarkStart w:id="3" w:name="_Toc152687108"/>
    </w:p>
    <w:p w:rsidR="008D334F" w:rsidRDefault="008D334F"/>
    <w:p w:rsidR="008D334F" w:rsidRDefault="004C6E11">
      <w:pPr>
        <w:pStyle w:val="Nagwek2"/>
        <w:numPr>
          <w:ilvl w:val="0"/>
          <w:numId w:val="1"/>
        </w:numPr>
      </w:pPr>
      <w:r>
        <w:t>Podstawowe informacje i definicje</w:t>
      </w:r>
      <w:bookmarkEnd w:id="3"/>
    </w:p>
    <w:p w:rsidR="008D334F" w:rsidRDefault="008D334F"/>
    <w:p w:rsidR="008D334F" w:rsidRDefault="004C6E11">
      <w:pPr>
        <w:pStyle w:val="Akapitzlist"/>
        <w:keepLines/>
        <w:numPr>
          <w:ilvl w:val="0"/>
          <w:numId w:val="2"/>
        </w:numPr>
        <w:spacing w:after="0"/>
        <w:jc w:val="both"/>
        <w:rPr>
          <w:rFonts w:ascii="Times New Roman" w:hAnsi="Times New Roman" w:cs="Times New Roman"/>
          <w:sz w:val="24"/>
          <w:szCs w:val="24"/>
        </w:rPr>
      </w:pPr>
      <w:r>
        <w:rPr>
          <w:rFonts w:ascii="Times New Roman" w:hAnsi="Times New Roman" w:cs="Times New Roman"/>
          <w:b/>
          <w:bCs/>
          <w:sz w:val="24"/>
          <w:szCs w:val="24"/>
        </w:rPr>
        <w:t>Pracownik</w:t>
      </w:r>
      <w:r>
        <w:rPr>
          <w:rFonts w:ascii="Times New Roman" w:hAnsi="Times New Roman" w:cs="Times New Roman"/>
          <w:sz w:val="24"/>
          <w:szCs w:val="24"/>
        </w:rPr>
        <w:t xml:space="preserve"> </w:t>
      </w:r>
      <w:r>
        <w:rPr>
          <w:rFonts w:ascii="Times New Roman" w:hAnsi="Times New Roman" w:cs="Times New Roman"/>
          <w:b/>
          <w:bCs/>
          <w:sz w:val="24"/>
          <w:szCs w:val="24"/>
        </w:rPr>
        <w:t>szkoły</w:t>
      </w:r>
      <w:r>
        <w:rPr>
          <w:rFonts w:ascii="Times New Roman" w:hAnsi="Times New Roman" w:cs="Times New Roman"/>
          <w:sz w:val="24"/>
          <w:szCs w:val="24"/>
        </w:rPr>
        <w:t xml:space="preserve"> - osoba zatrudniona na podstawie umowy o pracę lub umowy zlecenia lub umowy o dzieło, jak również stażyści / praktykanci / wolontariusze.</w:t>
      </w:r>
    </w:p>
    <w:p w:rsidR="008D334F" w:rsidRDefault="004C6E11">
      <w:pPr>
        <w:pStyle w:val="Akapitzlist"/>
        <w:keepLines/>
        <w:numPr>
          <w:ilvl w:val="0"/>
          <w:numId w:val="2"/>
        </w:numPr>
        <w:spacing w:after="0"/>
        <w:jc w:val="both"/>
        <w:rPr>
          <w:rFonts w:ascii="Times New Roman" w:hAnsi="Times New Roman" w:cs="Times New Roman"/>
          <w:sz w:val="24"/>
          <w:szCs w:val="24"/>
        </w:rPr>
      </w:pPr>
      <w:r>
        <w:rPr>
          <w:rFonts w:ascii="Times New Roman" w:hAnsi="Times New Roman" w:cs="Times New Roman"/>
          <w:b/>
          <w:bCs/>
          <w:sz w:val="24"/>
          <w:szCs w:val="24"/>
        </w:rPr>
        <w:t>Dyrekcja</w:t>
      </w:r>
      <w:r>
        <w:rPr>
          <w:rFonts w:ascii="Times New Roman" w:hAnsi="Times New Roman" w:cs="Times New Roman"/>
          <w:sz w:val="24"/>
          <w:szCs w:val="24"/>
        </w:rPr>
        <w:t xml:space="preserve"> – Dyrektor </w:t>
      </w:r>
      <w:r w:rsidR="00D85FD7">
        <w:rPr>
          <w:rFonts w:ascii="Times New Roman" w:hAnsi="Times New Roman" w:cs="Times New Roman"/>
          <w:sz w:val="24"/>
          <w:szCs w:val="24"/>
        </w:rPr>
        <w:t>Zenon Szczęsny</w:t>
      </w:r>
    </w:p>
    <w:p w:rsidR="008D334F" w:rsidRDefault="004C6E11">
      <w:pPr>
        <w:pStyle w:val="Akapitzlist"/>
        <w:keepLines/>
        <w:numPr>
          <w:ilvl w:val="0"/>
          <w:numId w:val="2"/>
        </w:numPr>
        <w:spacing w:after="0"/>
        <w:jc w:val="both"/>
        <w:rPr>
          <w:rFonts w:ascii="Times New Roman" w:hAnsi="Times New Roman" w:cs="Times New Roman"/>
          <w:sz w:val="24"/>
          <w:szCs w:val="24"/>
        </w:rPr>
      </w:pPr>
      <w:r>
        <w:rPr>
          <w:rFonts w:ascii="Times New Roman" w:hAnsi="Times New Roman" w:cs="Times New Roman"/>
          <w:b/>
          <w:bCs/>
          <w:sz w:val="24"/>
          <w:szCs w:val="24"/>
        </w:rPr>
        <w:t>Placówka</w:t>
      </w:r>
      <w:r>
        <w:rPr>
          <w:rFonts w:ascii="Times New Roman" w:hAnsi="Times New Roman" w:cs="Times New Roman"/>
          <w:sz w:val="24"/>
          <w:szCs w:val="24"/>
        </w:rPr>
        <w:t xml:space="preserve"> – Szkoła Podstawowa </w:t>
      </w:r>
      <w:r w:rsidR="00D85FD7">
        <w:rPr>
          <w:rFonts w:ascii="Times New Roman" w:hAnsi="Times New Roman" w:cs="Times New Roman"/>
          <w:sz w:val="24"/>
          <w:szCs w:val="24"/>
        </w:rPr>
        <w:t>im. Jana Brzechwy w Lutogniewie</w:t>
      </w:r>
    </w:p>
    <w:p w:rsidR="008D334F" w:rsidRDefault="004C6E11">
      <w:pPr>
        <w:pStyle w:val="Akapitzlist"/>
        <w:keepLines/>
        <w:numPr>
          <w:ilvl w:val="0"/>
          <w:numId w:val="2"/>
        </w:numPr>
        <w:spacing w:after="0"/>
        <w:jc w:val="both"/>
        <w:rPr>
          <w:rFonts w:ascii="Times New Roman" w:hAnsi="Times New Roman" w:cs="Times New Roman"/>
          <w:sz w:val="24"/>
          <w:szCs w:val="24"/>
        </w:rPr>
      </w:pPr>
      <w:r>
        <w:rPr>
          <w:rFonts w:ascii="Times New Roman" w:hAnsi="Times New Roman" w:cs="Times New Roman"/>
          <w:b/>
          <w:bCs/>
          <w:sz w:val="24"/>
          <w:szCs w:val="24"/>
        </w:rPr>
        <w:t>Organ Prowadzący Placówkę</w:t>
      </w:r>
      <w:r>
        <w:rPr>
          <w:rFonts w:ascii="Times New Roman" w:hAnsi="Times New Roman" w:cs="Times New Roman"/>
          <w:sz w:val="24"/>
          <w:szCs w:val="24"/>
        </w:rPr>
        <w:t xml:space="preserve"> – </w:t>
      </w:r>
      <w:r w:rsidR="00D85FD7">
        <w:rPr>
          <w:rFonts w:ascii="Times New Roman" w:hAnsi="Times New Roman" w:cs="Times New Roman"/>
          <w:sz w:val="24"/>
          <w:szCs w:val="24"/>
        </w:rPr>
        <w:t>Miasto i Gmina Krotoszyn</w:t>
      </w:r>
    </w:p>
    <w:p w:rsidR="008D334F" w:rsidRDefault="004C6E11">
      <w:pPr>
        <w:pStyle w:val="Akapitzlist"/>
        <w:keepLines/>
        <w:numPr>
          <w:ilvl w:val="0"/>
          <w:numId w:val="2"/>
        </w:numPr>
        <w:spacing w:after="0"/>
        <w:jc w:val="both"/>
        <w:rPr>
          <w:rFonts w:ascii="Times New Roman" w:hAnsi="Times New Roman" w:cs="Times New Roman"/>
          <w:sz w:val="24"/>
          <w:szCs w:val="24"/>
        </w:rPr>
      </w:pPr>
      <w:r>
        <w:rPr>
          <w:rFonts w:ascii="Times New Roman" w:hAnsi="Times New Roman" w:cs="Times New Roman"/>
          <w:b/>
          <w:bCs/>
          <w:sz w:val="24"/>
          <w:szCs w:val="24"/>
        </w:rPr>
        <w:t>RODO</w:t>
      </w:r>
      <w:r>
        <w:rPr>
          <w:rFonts w:ascii="Times New Roman" w:hAnsi="Times New Roman" w:cs="Times New Roman"/>
          <w:sz w:val="24"/>
          <w:szCs w:val="24"/>
        </w:rPr>
        <w:t xml:space="preserve"> - Rozporządzenie Parlamentu Europejskiego i Rady (UE) 2016/679 z dnia 27 kwietnia 2016 r. w sprawie ochrony osób fizycznych w związku z przetwarzaniem danych osobowych i w sprawie swobodnego przepływu takich danych oraz uchylenia dyrektywy 95/46/WE.</w:t>
      </w:r>
    </w:p>
    <w:p w:rsidR="008D334F" w:rsidRDefault="004C6E11">
      <w:pPr>
        <w:pStyle w:val="Akapitzlist"/>
        <w:keepLines/>
        <w:numPr>
          <w:ilvl w:val="0"/>
          <w:numId w:val="2"/>
        </w:numPr>
        <w:spacing w:after="0"/>
        <w:jc w:val="both"/>
        <w:rPr>
          <w:rFonts w:ascii="Times New Roman" w:hAnsi="Times New Roman" w:cs="Times New Roman"/>
          <w:sz w:val="24"/>
          <w:szCs w:val="24"/>
        </w:rPr>
      </w:pPr>
      <w:r>
        <w:rPr>
          <w:rFonts w:ascii="Times New Roman" w:hAnsi="Times New Roman" w:cs="Times New Roman"/>
          <w:b/>
          <w:bCs/>
          <w:sz w:val="24"/>
          <w:szCs w:val="24"/>
        </w:rPr>
        <w:lastRenderedPageBreak/>
        <w:t>Ustawa o ochronie dzieci</w:t>
      </w:r>
      <w:r>
        <w:rPr>
          <w:rFonts w:ascii="Times New Roman" w:hAnsi="Times New Roman" w:cs="Times New Roman"/>
          <w:sz w:val="24"/>
          <w:szCs w:val="24"/>
        </w:rPr>
        <w:t xml:space="preserve"> - Ustawa z dnia 28 lipca 2023 r. o zmianie ustawy - Kodeks rodzinny i opiekuńczy oraz niektórych innych ustaw (Dz.U. 2023 poz. 1606)</w:t>
      </w:r>
    </w:p>
    <w:p w:rsidR="008D334F" w:rsidRDefault="004C6E11">
      <w:pPr>
        <w:pStyle w:val="Akapitzlist"/>
        <w:keepLines/>
        <w:numPr>
          <w:ilvl w:val="0"/>
          <w:numId w:val="2"/>
        </w:numPr>
        <w:spacing w:after="0"/>
        <w:jc w:val="both"/>
        <w:rPr>
          <w:rFonts w:ascii="Times New Roman" w:hAnsi="Times New Roman" w:cs="Times New Roman"/>
          <w:sz w:val="24"/>
          <w:szCs w:val="24"/>
        </w:rPr>
      </w:pPr>
      <w:r>
        <w:rPr>
          <w:rFonts w:ascii="Times New Roman" w:hAnsi="Times New Roman" w:cs="Times New Roman"/>
          <w:b/>
          <w:bCs/>
          <w:sz w:val="24"/>
          <w:szCs w:val="24"/>
        </w:rPr>
        <w:t>Dziecko/ Małoletni</w:t>
      </w:r>
      <w:r>
        <w:rPr>
          <w:rFonts w:ascii="Times New Roman" w:hAnsi="Times New Roman" w:cs="Times New Roman"/>
          <w:sz w:val="24"/>
          <w:szCs w:val="24"/>
        </w:rPr>
        <w:t xml:space="preserve"> - każda osoba do ukończenia</w:t>
      </w:r>
      <w:r>
        <w:rPr>
          <w:rFonts w:ascii="Times New Roman" w:eastAsia="Times New Roman" w:hAnsi="Times New Roman" w:cs="Times New Roman"/>
          <w:sz w:val="24"/>
          <w:szCs w:val="24"/>
        </w:rPr>
        <w:t xml:space="preserve"> 18 r.ż. </w:t>
      </w:r>
      <w:r>
        <w:rPr>
          <w:rFonts w:ascii="Times New Roman" w:hAnsi="Times New Roman" w:cs="Times New Roman"/>
          <w:sz w:val="24"/>
          <w:szCs w:val="24"/>
        </w:rPr>
        <w:t>uczęszczająca do szkoły.</w:t>
      </w:r>
    </w:p>
    <w:p w:rsidR="008D334F" w:rsidRDefault="004C6E11">
      <w:pPr>
        <w:pStyle w:val="Akapitzlist"/>
        <w:keepLines/>
        <w:numPr>
          <w:ilvl w:val="0"/>
          <w:numId w:val="2"/>
        </w:numPr>
        <w:spacing w:after="0"/>
        <w:jc w:val="both"/>
        <w:rPr>
          <w:rFonts w:ascii="Times New Roman" w:hAnsi="Times New Roman" w:cs="Times New Roman"/>
          <w:sz w:val="24"/>
          <w:szCs w:val="24"/>
        </w:rPr>
      </w:pPr>
      <w:r>
        <w:rPr>
          <w:rFonts w:ascii="Times New Roman" w:hAnsi="Times New Roman" w:cs="Times New Roman"/>
          <w:b/>
          <w:bCs/>
          <w:sz w:val="24"/>
          <w:szCs w:val="24"/>
        </w:rPr>
        <w:t>Opiekun</w:t>
      </w:r>
      <w:r>
        <w:rPr>
          <w:rFonts w:ascii="Times New Roman" w:hAnsi="Times New Roman" w:cs="Times New Roman"/>
          <w:sz w:val="24"/>
          <w:szCs w:val="24"/>
        </w:rPr>
        <w:t xml:space="preserve"> </w:t>
      </w:r>
      <w:r>
        <w:rPr>
          <w:rFonts w:ascii="Times New Roman" w:hAnsi="Times New Roman" w:cs="Times New Roman"/>
          <w:b/>
          <w:bCs/>
          <w:sz w:val="24"/>
          <w:szCs w:val="24"/>
        </w:rPr>
        <w:t>dziecka</w:t>
      </w:r>
      <w:r>
        <w:rPr>
          <w:rFonts w:ascii="Times New Roman" w:hAnsi="Times New Roman" w:cs="Times New Roman"/>
          <w:sz w:val="24"/>
          <w:szCs w:val="24"/>
        </w:rPr>
        <w:t xml:space="preserve"> lub </w:t>
      </w:r>
      <w:r>
        <w:rPr>
          <w:rFonts w:ascii="Times New Roman" w:hAnsi="Times New Roman" w:cs="Times New Roman"/>
          <w:b/>
          <w:bCs/>
          <w:sz w:val="24"/>
          <w:szCs w:val="24"/>
        </w:rPr>
        <w:t>Reprezentant</w:t>
      </w:r>
      <w:r>
        <w:rPr>
          <w:rFonts w:ascii="Times New Roman" w:hAnsi="Times New Roman" w:cs="Times New Roman"/>
          <w:sz w:val="24"/>
          <w:szCs w:val="24"/>
        </w:rPr>
        <w:t xml:space="preserve"> </w:t>
      </w:r>
      <w:r>
        <w:rPr>
          <w:rFonts w:ascii="Times New Roman" w:hAnsi="Times New Roman" w:cs="Times New Roman"/>
          <w:b/>
          <w:bCs/>
          <w:sz w:val="24"/>
          <w:szCs w:val="24"/>
        </w:rPr>
        <w:t>dziecka</w:t>
      </w:r>
      <w:r>
        <w:rPr>
          <w:rFonts w:ascii="Times New Roman" w:hAnsi="Times New Roman" w:cs="Times New Roman"/>
          <w:sz w:val="24"/>
          <w:szCs w:val="24"/>
        </w:rPr>
        <w:t xml:space="preserve"> - osoba uprawniona do reprezentacji dziecka, w szczególności jego rodzic lub opiekun prawny lub rodzic zastępczy.</w:t>
      </w:r>
    </w:p>
    <w:p w:rsidR="008D334F" w:rsidRDefault="004C6E11">
      <w:pPr>
        <w:pStyle w:val="Akapitzlist"/>
        <w:keepLines/>
        <w:numPr>
          <w:ilvl w:val="0"/>
          <w:numId w:val="2"/>
        </w:numPr>
        <w:spacing w:after="0"/>
        <w:jc w:val="both"/>
        <w:rPr>
          <w:rFonts w:ascii="Times New Roman" w:hAnsi="Times New Roman" w:cs="Times New Roman"/>
          <w:sz w:val="24"/>
          <w:szCs w:val="24"/>
        </w:rPr>
      </w:pPr>
      <w:r>
        <w:rPr>
          <w:rFonts w:ascii="Times New Roman" w:hAnsi="Times New Roman" w:cs="Times New Roman"/>
          <w:b/>
          <w:bCs/>
          <w:sz w:val="24"/>
          <w:szCs w:val="24"/>
        </w:rPr>
        <w:t>Zgoda rodzica dziecka</w:t>
      </w:r>
      <w:r>
        <w:rPr>
          <w:rFonts w:ascii="Times New Roman" w:hAnsi="Times New Roman" w:cs="Times New Roman"/>
          <w:sz w:val="24"/>
          <w:szCs w:val="24"/>
        </w:rPr>
        <w:t xml:space="preserve"> - zgoda co najmniej jednego z rodziców dziecka. W przypadku braku porozumienia między rodzicami dziecka decyzję o wyrażeniu zgody podejmuje sąd rodzinny.</w:t>
      </w:r>
    </w:p>
    <w:p w:rsidR="008D334F" w:rsidRDefault="004C6E11">
      <w:pPr>
        <w:pStyle w:val="Akapitzlist"/>
        <w:keepLines/>
        <w:numPr>
          <w:ilvl w:val="0"/>
          <w:numId w:val="2"/>
        </w:numPr>
        <w:spacing w:after="0"/>
        <w:jc w:val="both"/>
        <w:rPr>
          <w:rFonts w:ascii="Times New Roman" w:hAnsi="Times New Roman" w:cs="Times New Roman"/>
          <w:sz w:val="24"/>
          <w:szCs w:val="24"/>
        </w:rPr>
      </w:pPr>
      <w:r>
        <w:rPr>
          <w:rFonts w:ascii="Times New Roman" w:hAnsi="Times New Roman" w:cs="Times New Roman"/>
          <w:b/>
          <w:bCs/>
          <w:sz w:val="24"/>
          <w:szCs w:val="24"/>
        </w:rPr>
        <w:t>Krzywdzenie dziecka</w:t>
      </w:r>
      <w:r>
        <w:rPr>
          <w:rFonts w:ascii="Times New Roman" w:hAnsi="Times New Roman" w:cs="Times New Roman"/>
          <w:sz w:val="24"/>
          <w:szCs w:val="24"/>
        </w:rPr>
        <w:t xml:space="preserve"> - popełnienie czynu zabronionego lub czynu karalnego na szkodę dziecka przez jakąkolwiek osobę, w tym pracownika szkoły, lub zagrożenie dobra dziecka, w tym poprzez jego zaniedbywanie lub zaniechanie realizacji ciążącego obowiązku.</w:t>
      </w:r>
    </w:p>
    <w:p w:rsidR="008D334F" w:rsidRDefault="004C6E11">
      <w:pPr>
        <w:pStyle w:val="Akapitzlist"/>
        <w:keepLines/>
        <w:numPr>
          <w:ilvl w:val="0"/>
          <w:numId w:val="2"/>
        </w:numPr>
        <w:spacing w:after="0"/>
        <w:jc w:val="both"/>
        <w:rPr>
          <w:rFonts w:ascii="Times New Roman" w:hAnsi="Times New Roman" w:cs="Times New Roman"/>
          <w:sz w:val="24"/>
          <w:szCs w:val="24"/>
        </w:rPr>
      </w:pPr>
      <w:r>
        <w:rPr>
          <w:rFonts w:ascii="Times New Roman" w:hAnsi="Times New Roman" w:cs="Times New Roman"/>
          <w:b/>
          <w:bCs/>
          <w:sz w:val="24"/>
          <w:szCs w:val="24"/>
        </w:rPr>
        <w:t xml:space="preserve">Osoba wyznaczona </w:t>
      </w:r>
      <w:r>
        <w:rPr>
          <w:rFonts w:ascii="Times New Roman" w:hAnsi="Times New Roman" w:cs="Times New Roman"/>
          <w:sz w:val="24"/>
          <w:szCs w:val="24"/>
        </w:rPr>
        <w:t>- wyznaczony przez dyrekcję szkoły pracownik sprawujący nadzór nad realizacją Polityki ochrony dzieci przed krzywdzeniem w placówce oraz przyjmujący zgłoszenia o zdarzeniach zagrażających dobru małoletniego.</w:t>
      </w:r>
    </w:p>
    <w:p w:rsidR="008D334F" w:rsidRDefault="004C6E11">
      <w:pPr>
        <w:pStyle w:val="Akapitzlist"/>
        <w:keepLines/>
        <w:numPr>
          <w:ilvl w:val="0"/>
          <w:numId w:val="2"/>
        </w:numPr>
        <w:spacing w:after="0"/>
        <w:jc w:val="both"/>
        <w:rPr>
          <w:rFonts w:ascii="Times New Roman" w:hAnsi="Times New Roman" w:cs="Times New Roman"/>
          <w:sz w:val="24"/>
          <w:szCs w:val="24"/>
        </w:rPr>
      </w:pPr>
      <w:r>
        <w:rPr>
          <w:rFonts w:ascii="Times New Roman" w:hAnsi="Times New Roman" w:cs="Times New Roman"/>
          <w:b/>
          <w:bCs/>
          <w:sz w:val="24"/>
          <w:szCs w:val="24"/>
        </w:rPr>
        <w:t>Dane osobowe dziecka</w:t>
      </w:r>
      <w:r>
        <w:rPr>
          <w:rFonts w:ascii="Times New Roman" w:hAnsi="Times New Roman" w:cs="Times New Roman"/>
          <w:sz w:val="24"/>
          <w:szCs w:val="24"/>
        </w:rPr>
        <w:t xml:space="preserve"> - to wszelkie informacje umożliwiające identyfikację dziecka w rozumieniu art. 4 pkt. 1) RODO.</w:t>
      </w:r>
    </w:p>
    <w:p w:rsidR="008D334F" w:rsidRDefault="004C6E11">
      <w:pPr>
        <w:pStyle w:val="Akapitzlist"/>
        <w:keepLines/>
        <w:numPr>
          <w:ilvl w:val="0"/>
          <w:numId w:val="2"/>
        </w:numPr>
        <w:spacing w:after="0"/>
        <w:jc w:val="both"/>
        <w:rPr>
          <w:rFonts w:ascii="Times New Roman" w:hAnsi="Times New Roman" w:cs="Times New Roman"/>
          <w:sz w:val="24"/>
          <w:szCs w:val="24"/>
        </w:rPr>
      </w:pPr>
      <w:r>
        <w:rPr>
          <w:rFonts w:ascii="Times New Roman" w:hAnsi="Times New Roman" w:cs="Times New Roman"/>
          <w:b/>
          <w:bCs/>
          <w:sz w:val="24"/>
          <w:szCs w:val="24"/>
        </w:rPr>
        <w:t xml:space="preserve">Procedura / Standardy </w:t>
      </w:r>
      <w:r>
        <w:rPr>
          <w:rFonts w:ascii="Times New Roman" w:hAnsi="Times New Roman" w:cs="Times New Roman"/>
          <w:sz w:val="24"/>
          <w:szCs w:val="24"/>
        </w:rPr>
        <w:t xml:space="preserve">– to niniejszy dokument Standardy Ochrony Małoletnich w Szkole Podstawowej </w:t>
      </w:r>
      <w:r w:rsidR="00D85FD7">
        <w:rPr>
          <w:rFonts w:ascii="Times New Roman" w:hAnsi="Times New Roman" w:cs="Times New Roman"/>
          <w:sz w:val="24"/>
          <w:szCs w:val="24"/>
        </w:rPr>
        <w:t>im. Jana Brzechwy w Lutogniewie.</w:t>
      </w:r>
    </w:p>
    <w:p w:rsidR="008D334F" w:rsidRDefault="008D334F">
      <w:pPr>
        <w:keepLines/>
        <w:jc w:val="both"/>
      </w:pPr>
    </w:p>
    <w:p w:rsidR="008D334F" w:rsidRDefault="004C6E11">
      <w:pPr>
        <w:pStyle w:val="Nagwek2"/>
        <w:numPr>
          <w:ilvl w:val="0"/>
          <w:numId w:val="1"/>
        </w:numPr>
      </w:pPr>
      <w:r>
        <w:t>Zasady rekrutacji personelu</w:t>
      </w:r>
    </w:p>
    <w:p w:rsidR="008D334F" w:rsidRDefault="008D334F"/>
    <w:p w:rsidR="008D334F" w:rsidRDefault="004C6E11">
      <w:pPr>
        <w:spacing w:line="276" w:lineRule="auto"/>
        <w:jc w:val="both"/>
        <w:rPr>
          <w:color w:val="323232"/>
        </w:rPr>
      </w:pPr>
      <w:r>
        <w:rPr>
          <w:color w:val="323232"/>
        </w:rPr>
        <w:t>1. Rekrutacja członków personelu szkoły odbywa się zgodnie z zasadami bezpiecznej rekrutacji.</w:t>
      </w:r>
    </w:p>
    <w:p w:rsidR="008D334F" w:rsidRDefault="004C6E11">
      <w:pPr>
        <w:spacing w:line="276" w:lineRule="auto"/>
        <w:jc w:val="both"/>
        <w:rPr>
          <w:color w:val="323232"/>
        </w:rPr>
      </w:pPr>
      <w:r>
        <w:rPr>
          <w:color w:val="323232"/>
        </w:rPr>
        <w:br/>
        <w:t>2. Placówka musi zadbać, aby osoby przez nią zatrudnione (w tym osoby pracujące na podstawie umowy zlecenie, stażyści, praktykanci oraz wolontariusze) posiadały odpowiednie kwalifikacje do pracy z dziećmi oraz były dla nich bezpieczne.</w:t>
      </w:r>
    </w:p>
    <w:p w:rsidR="008D334F" w:rsidRDefault="008D334F">
      <w:pPr>
        <w:spacing w:line="276" w:lineRule="auto"/>
        <w:jc w:val="both"/>
        <w:rPr>
          <w:color w:val="323232"/>
        </w:rPr>
      </w:pPr>
    </w:p>
    <w:p w:rsidR="008D334F" w:rsidRDefault="004C6E11">
      <w:pPr>
        <w:spacing w:line="276" w:lineRule="auto"/>
        <w:jc w:val="both"/>
        <w:rPr>
          <w:color w:val="323232"/>
        </w:rPr>
      </w:pPr>
      <w:r>
        <w:rPr>
          <w:color w:val="323232"/>
        </w:rPr>
        <w:t>3</w:t>
      </w:r>
      <w:r w:rsidRPr="00724A8F">
        <w:rPr>
          <w:color w:val="FF0000"/>
        </w:rPr>
        <w:t>. Szkoła jest zobowiązana do domagania się od osoby zatrudnianej zaświadczenia z Krajowego Rejestru Karnego. Wymóg niekaralności obowiązuje wszystkich nauczycieli</w:t>
      </w:r>
      <w:r>
        <w:rPr>
          <w:color w:val="323232"/>
        </w:rPr>
        <w:t>.</w:t>
      </w:r>
    </w:p>
    <w:p w:rsidR="008D334F" w:rsidRDefault="004C6E11">
      <w:pPr>
        <w:spacing w:line="276" w:lineRule="auto"/>
        <w:jc w:val="both"/>
        <w:rPr>
          <w:color w:val="323232"/>
        </w:rPr>
      </w:pPr>
      <w:r>
        <w:rPr>
          <w:color w:val="323232"/>
        </w:rPr>
        <w:br/>
        <w:t xml:space="preserve">4. </w:t>
      </w:r>
      <w:r w:rsidRPr="00724A8F">
        <w:rPr>
          <w:color w:val="FF0000"/>
        </w:rPr>
        <w:t xml:space="preserve">Przed dopuszczeniem osoby zatrudnianej do wykonywania obowiązków związanych z opieką nad małoletnimi szkoła jest zobowiązana sprawdzić osobę zatrudnianą w Rejestrze Sprawców Przestępstw na Tle Seksualnym </w:t>
      </w:r>
      <w:r>
        <w:rPr>
          <w:color w:val="323232"/>
        </w:rPr>
        <w:t>– rejestr z dostępem ograniczonym oraz Rejestr osób w stosunku do których Państwowa Komisja do spraw przeciwdziałania wykorzystaniu seksualnemu małoletnich poniżej lat 15 wydała postanowienie o wpisie w Rejestrze.</w:t>
      </w:r>
      <w:r>
        <w:rPr>
          <w:color w:val="323232"/>
        </w:rPr>
        <w:br/>
        <w:t xml:space="preserve">Wydruk z Rejestru należy przechowywać w aktach osobowych pracownika lub analogicznej dokumentacji dotyczącej wolontariusza/osoby zatrudnionej w oparciu o umowę cywilnoprawną. </w:t>
      </w:r>
    </w:p>
    <w:p w:rsidR="008D334F" w:rsidRDefault="004C6E11">
      <w:pPr>
        <w:spacing w:line="276" w:lineRule="auto"/>
        <w:jc w:val="both"/>
        <w:rPr>
          <w:color w:val="323232"/>
        </w:rPr>
      </w:pPr>
      <w:r>
        <w:rPr>
          <w:color w:val="323232"/>
        </w:rPr>
        <w:br/>
        <w:t xml:space="preserve">5. Jeżeli osoba posiada obywatelstwo inne niż polskie, powinna wówczas przedłożyć również informację z rejestru karnego państwa obywatelstwa uzyskiwaną do celów działalności zawodowej lub </w:t>
      </w:r>
      <w:proofErr w:type="spellStart"/>
      <w:r>
        <w:rPr>
          <w:color w:val="323232"/>
        </w:rPr>
        <w:t>wolontariackiej</w:t>
      </w:r>
      <w:proofErr w:type="spellEnd"/>
      <w:r>
        <w:rPr>
          <w:color w:val="323232"/>
        </w:rPr>
        <w:t xml:space="preserve"> związanej z kontaktami z dziećmi, bądź informację z rejestru karnego; jeżeli prawo tego państwa nie przewiduje wydawania informacji dla w/w celów, zatrudniana osoba powinna złożyć oświadczenie.</w:t>
      </w:r>
    </w:p>
    <w:p w:rsidR="008D334F" w:rsidRDefault="008D334F">
      <w:pPr>
        <w:spacing w:line="276" w:lineRule="auto"/>
      </w:pPr>
    </w:p>
    <w:p w:rsidR="008D334F" w:rsidRDefault="004C6E11">
      <w:pPr>
        <w:pStyle w:val="Nagwek2"/>
        <w:numPr>
          <w:ilvl w:val="0"/>
          <w:numId w:val="1"/>
        </w:numPr>
      </w:pPr>
      <w:bookmarkStart w:id="4" w:name="_Toc152687109"/>
      <w:r>
        <w:t>Zasady zapewniające bezpieczne relacje między małoletnim a personelem szkoły, a w szczególności zachowania niedozwolone wobec małoletnich.</w:t>
      </w:r>
      <w:bookmarkEnd w:id="4"/>
    </w:p>
    <w:p w:rsidR="008D334F" w:rsidRDefault="008D334F"/>
    <w:p w:rsidR="008D334F" w:rsidRDefault="004C6E11">
      <w:pPr>
        <w:spacing w:line="276" w:lineRule="auto"/>
        <w:jc w:val="both"/>
      </w:pPr>
      <w:r>
        <w:t>Procedura wprowadzana jest w celu wypełnienia obowiązku prawnego ciążącego na placówce wynikającego z Ustawy o ochronie dzieci. Procedura określa szczególne środki ochrony małoletnich, których stosowanie służyć ma zapewnieniu ochrony dobra i słusznych interesów dzieci w związku z funkcjonowaniem szkoły i jej personelu.</w:t>
      </w:r>
    </w:p>
    <w:p w:rsidR="008D334F" w:rsidRDefault="004C6E11">
      <w:pPr>
        <w:spacing w:line="276" w:lineRule="auto"/>
        <w:ind w:firstLine="360"/>
        <w:jc w:val="both"/>
      </w:pPr>
      <w:r>
        <w:t>Pracownicy zobowiązani są:</w:t>
      </w:r>
    </w:p>
    <w:p w:rsidR="008D334F" w:rsidRDefault="004C6E11">
      <w:pPr>
        <w:pStyle w:val="Akapitzlist"/>
        <w:numPr>
          <w:ilvl w:val="0"/>
          <w:numId w:val="3"/>
        </w:numPr>
        <w:jc w:val="both"/>
        <w:rPr>
          <w:rFonts w:ascii="Times New Roman" w:hAnsi="Times New Roman" w:cs="Times New Roman"/>
        </w:rPr>
      </w:pPr>
      <w:r>
        <w:rPr>
          <w:rFonts w:ascii="Times New Roman" w:hAnsi="Times New Roman" w:cs="Times New Roman"/>
        </w:rPr>
        <w:t xml:space="preserve"> traktować każde dziecko z należytym szacunkiem szanując jego godność, dobra osobiste i potrzeby,</w:t>
      </w:r>
    </w:p>
    <w:p w:rsidR="008D334F" w:rsidRDefault="004C6E11">
      <w:pPr>
        <w:pStyle w:val="Akapitzlist"/>
        <w:numPr>
          <w:ilvl w:val="0"/>
          <w:numId w:val="3"/>
        </w:numPr>
        <w:jc w:val="both"/>
        <w:rPr>
          <w:rFonts w:ascii="Times New Roman" w:hAnsi="Times New Roman" w:cs="Times New Roman"/>
        </w:rPr>
      </w:pPr>
      <w:r>
        <w:rPr>
          <w:rFonts w:ascii="Times New Roman" w:hAnsi="Times New Roman" w:cs="Times New Roman"/>
        </w:rPr>
        <w:t>doceniać i szanować wkład dzieci w podejmowane działania,</w:t>
      </w:r>
    </w:p>
    <w:p w:rsidR="008D334F" w:rsidRDefault="004C6E11">
      <w:pPr>
        <w:pStyle w:val="Akapitzlist"/>
        <w:numPr>
          <w:ilvl w:val="0"/>
          <w:numId w:val="3"/>
        </w:numPr>
        <w:jc w:val="both"/>
        <w:rPr>
          <w:rFonts w:ascii="Times New Roman" w:hAnsi="Times New Roman" w:cs="Times New Roman"/>
        </w:rPr>
      </w:pPr>
      <w:r>
        <w:rPr>
          <w:rFonts w:ascii="Times New Roman" w:hAnsi="Times New Roman" w:cs="Times New Roman"/>
        </w:rPr>
        <w:t>aktywnie je angażować i traktować równo bez względu na ich płeć, orientację seksualną, sprawność/niepełnosprawność, status społeczny, etniczny, kulturowy, religijny i światopogląd.</w:t>
      </w:r>
    </w:p>
    <w:p w:rsidR="008D334F" w:rsidRDefault="004C6E11">
      <w:pPr>
        <w:pStyle w:val="Akapitzlist"/>
        <w:numPr>
          <w:ilvl w:val="0"/>
          <w:numId w:val="3"/>
        </w:numPr>
        <w:jc w:val="both"/>
        <w:rPr>
          <w:rFonts w:ascii="Times New Roman" w:hAnsi="Times New Roman" w:cs="Times New Roman"/>
        </w:rPr>
      </w:pPr>
      <w:r>
        <w:rPr>
          <w:rFonts w:ascii="Times New Roman" w:hAnsi="Times New Roman" w:cs="Times New Roman"/>
        </w:rPr>
        <w:t>niedopuszczalne jest stosowanie przemocy w jakiejkolwiek formie,</w:t>
      </w:r>
    </w:p>
    <w:p w:rsidR="008D334F" w:rsidRDefault="004C6E11">
      <w:pPr>
        <w:pStyle w:val="Akapitzlist"/>
        <w:numPr>
          <w:ilvl w:val="0"/>
          <w:numId w:val="3"/>
        </w:numPr>
        <w:jc w:val="both"/>
        <w:rPr>
          <w:rFonts w:ascii="Times New Roman" w:hAnsi="Times New Roman" w:cs="Times New Roman"/>
        </w:rPr>
      </w:pPr>
      <w:r>
        <w:rPr>
          <w:rFonts w:ascii="Times New Roman" w:hAnsi="Times New Roman" w:cs="Times New Roman"/>
        </w:rPr>
        <w:t>pracownicy podejmują swoje działania w ramach obowiązującego prawa, przepisów wewnętrznych szkoły oraz swoich kompetencji z zachowaniem najwyższej możliwej staranności, przy uwzględnieniu swojego doświadczenia zawodowego.</w:t>
      </w:r>
    </w:p>
    <w:p w:rsidR="008D334F" w:rsidRDefault="004C6E11">
      <w:pPr>
        <w:spacing w:line="276" w:lineRule="auto"/>
        <w:ind w:firstLine="360"/>
        <w:jc w:val="both"/>
      </w:pPr>
      <w:r>
        <w:t>Zasady opisane w procedurze obowiązują wszystkich pracowników, stażystów i wolontariuszy bez względu na formę prawną wiążącą te osoby ze szkołą. Znajomość i zaakceptowanie zasad określonych w procedurze pracownicy potwierdzają złożeniem pisemnego oświadczenia stanowiącego załącznik nr 3.</w:t>
      </w:r>
    </w:p>
    <w:p w:rsidR="008D334F" w:rsidRDefault="008D334F">
      <w:pPr>
        <w:spacing w:line="276" w:lineRule="auto"/>
      </w:pPr>
    </w:p>
    <w:p w:rsidR="008D334F" w:rsidRDefault="004C6E11">
      <w:pPr>
        <w:pStyle w:val="Nagwek2"/>
      </w:pPr>
      <w:bookmarkStart w:id="5" w:name="_Toc152687110"/>
      <w:r>
        <w:t>Komunikacja z dziećmi.</w:t>
      </w:r>
      <w:bookmarkEnd w:id="5"/>
    </w:p>
    <w:p w:rsidR="008D334F" w:rsidRDefault="008D334F">
      <w:pPr>
        <w:spacing w:line="276" w:lineRule="auto"/>
      </w:pPr>
    </w:p>
    <w:p w:rsidR="008D334F" w:rsidRDefault="004C6E11">
      <w:pPr>
        <w:pStyle w:val="Akapitzlist"/>
        <w:numPr>
          <w:ilvl w:val="0"/>
          <w:numId w:val="4"/>
        </w:numPr>
        <w:spacing w:after="0"/>
        <w:jc w:val="both"/>
        <w:rPr>
          <w:rFonts w:ascii="Times New Roman" w:hAnsi="Times New Roman" w:cs="Times New Roman"/>
          <w:b/>
          <w:bCs/>
          <w:sz w:val="24"/>
          <w:szCs w:val="24"/>
          <w:u w:val="single"/>
        </w:rPr>
      </w:pPr>
      <w:r>
        <w:rPr>
          <w:rFonts w:ascii="Times New Roman" w:hAnsi="Times New Roman" w:cs="Times New Roman"/>
          <w:b/>
          <w:bCs/>
          <w:sz w:val="24"/>
          <w:szCs w:val="24"/>
          <w:u w:val="single"/>
        </w:rPr>
        <w:t>W komunikacji pracowników z dziećmi zabronione jest:</w:t>
      </w:r>
    </w:p>
    <w:p w:rsidR="008D334F" w:rsidRDefault="004C6E11">
      <w:pPr>
        <w:pStyle w:val="Akapitzlist"/>
        <w:numPr>
          <w:ilvl w:val="1"/>
          <w:numId w:val="4"/>
        </w:numPr>
        <w:spacing w:after="0"/>
        <w:jc w:val="both"/>
        <w:rPr>
          <w:rFonts w:ascii="Times New Roman" w:hAnsi="Times New Roman" w:cs="Times New Roman"/>
          <w:sz w:val="24"/>
          <w:szCs w:val="24"/>
        </w:rPr>
      </w:pPr>
      <w:r>
        <w:rPr>
          <w:rFonts w:ascii="Times New Roman" w:hAnsi="Times New Roman" w:cs="Times New Roman"/>
          <w:sz w:val="24"/>
          <w:szCs w:val="24"/>
        </w:rPr>
        <w:t xml:space="preserve">zawstydzanie, upokarzanie, lekceważenie i obrażanie dzieci, pracownikom nie wolno krzyczeć na dzieci, za wyjątkiem sytuacji kiedy to podniesiony ton głosu podyktowany jest okolicznościami faktycznymi, w których zagrożone jest bezpieczeństwo dzieci, </w:t>
      </w:r>
    </w:p>
    <w:p w:rsidR="008D334F" w:rsidRDefault="004C6E11">
      <w:pPr>
        <w:pStyle w:val="Akapitzlist"/>
        <w:numPr>
          <w:ilvl w:val="1"/>
          <w:numId w:val="4"/>
        </w:numPr>
        <w:spacing w:after="0"/>
        <w:jc w:val="both"/>
        <w:rPr>
          <w:rFonts w:ascii="Times New Roman" w:hAnsi="Times New Roman" w:cs="Times New Roman"/>
          <w:sz w:val="24"/>
          <w:szCs w:val="24"/>
        </w:rPr>
      </w:pPr>
      <w:r>
        <w:rPr>
          <w:rFonts w:ascii="Times New Roman" w:hAnsi="Times New Roman" w:cs="Times New Roman"/>
          <w:sz w:val="24"/>
          <w:szCs w:val="24"/>
        </w:rPr>
        <w:t>ujawnianie jakichkolwiek informacji wrażliwych dotyczących dziecka wobec osób nieuprawnionych, w tym wobec innych dzieci, zakaz ten obejmuje także wizerunek dziecka, informacje o jego sytuacji rodzinnej, ekonomicznej, medycznej, opiekuńczej i prawnej, światopoglądowych czy religijnych,</w:t>
      </w:r>
    </w:p>
    <w:p w:rsidR="008D334F" w:rsidRDefault="004C6E11">
      <w:pPr>
        <w:pStyle w:val="Akapitzlist"/>
        <w:numPr>
          <w:ilvl w:val="1"/>
          <w:numId w:val="4"/>
        </w:numPr>
        <w:spacing w:after="0"/>
        <w:jc w:val="both"/>
        <w:rPr>
          <w:rFonts w:ascii="Times New Roman" w:hAnsi="Times New Roman" w:cs="Times New Roman"/>
          <w:sz w:val="24"/>
          <w:szCs w:val="24"/>
        </w:rPr>
      </w:pPr>
      <w:r>
        <w:rPr>
          <w:rFonts w:ascii="Times New Roman" w:hAnsi="Times New Roman" w:cs="Times New Roman"/>
          <w:sz w:val="24"/>
          <w:szCs w:val="24"/>
        </w:rPr>
        <w:t>zachowywanie się w obecności dzieci w sposób niestosowny, bądź dwuznaczny, lub w sposób, który może obiektywnie zostać uznany za taki, obejmuje to w szczególności używanie wobec dzieci, w ich obecności wulgarnych słów, gestów,  żartów, czynienie obraźliwych uwag, nawiązywanie w wypowiedziach do aktywności bądź atrakcyjności seksualnej oraz wykorzystywanie wobec dziecka relacji władzy lub przewagi fizycznej (zastraszanie, przymuszanie, groźby).</w:t>
      </w:r>
    </w:p>
    <w:p w:rsidR="008D334F" w:rsidRDefault="008D334F">
      <w:pPr>
        <w:pStyle w:val="Akapitzlist"/>
        <w:spacing w:after="0"/>
        <w:jc w:val="both"/>
        <w:rPr>
          <w:rFonts w:ascii="Times New Roman" w:hAnsi="Times New Roman" w:cs="Times New Roman"/>
          <w:sz w:val="24"/>
          <w:szCs w:val="24"/>
        </w:rPr>
      </w:pPr>
    </w:p>
    <w:p w:rsidR="008D334F" w:rsidRDefault="004C6E11">
      <w:pPr>
        <w:pStyle w:val="Akapitzlist"/>
        <w:numPr>
          <w:ilvl w:val="0"/>
          <w:numId w:val="4"/>
        </w:numPr>
        <w:spacing w:after="0"/>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W komunikacji z dziećmi pracownicy zobowiązani są:</w:t>
      </w:r>
    </w:p>
    <w:p w:rsidR="008D334F" w:rsidRDefault="004C6E11">
      <w:pPr>
        <w:pStyle w:val="Akapitzlist"/>
        <w:numPr>
          <w:ilvl w:val="1"/>
          <w:numId w:val="4"/>
        </w:numPr>
        <w:spacing w:after="0"/>
        <w:jc w:val="both"/>
        <w:rPr>
          <w:rFonts w:ascii="Times New Roman" w:hAnsi="Times New Roman" w:cs="Times New Roman"/>
          <w:sz w:val="24"/>
          <w:szCs w:val="24"/>
        </w:rPr>
      </w:pPr>
      <w:r>
        <w:rPr>
          <w:rFonts w:ascii="Times New Roman" w:hAnsi="Times New Roman" w:cs="Times New Roman"/>
          <w:sz w:val="24"/>
          <w:szCs w:val="24"/>
        </w:rPr>
        <w:t>zachowywać cierpliwość i należyty im szacunek,</w:t>
      </w:r>
    </w:p>
    <w:p w:rsidR="008D334F" w:rsidRDefault="004C6E11">
      <w:pPr>
        <w:pStyle w:val="Akapitzlist"/>
        <w:numPr>
          <w:ilvl w:val="1"/>
          <w:numId w:val="4"/>
        </w:numPr>
        <w:spacing w:after="0"/>
        <w:jc w:val="both"/>
        <w:rPr>
          <w:rFonts w:ascii="Times New Roman" w:hAnsi="Times New Roman" w:cs="Times New Roman"/>
          <w:sz w:val="24"/>
          <w:szCs w:val="24"/>
        </w:rPr>
      </w:pPr>
      <w:r>
        <w:rPr>
          <w:rFonts w:ascii="Times New Roman" w:hAnsi="Times New Roman" w:cs="Times New Roman"/>
          <w:sz w:val="24"/>
          <w:szCs w:val="24"/>
        </w:rPr>
        <w:t>słuchać uważnie dzieci i udzielać im odpowiedzi adekwatnych do ich wieku, rozwoju i zaistniałej sytuacji,</w:t>
      </w:r>
    </w:p>
    <w:p w:rsidR="008D334F" w:rsidRDefault="004C6E11">
      <w:pPr>
        <w:pStyle w:val="Akapitzlist"/>
        <w:numPr>
          <w:ilvl w:val="1"/>
          <w:numId w:val="4"/>
        </w:numPr>
        <w:spacing w:after="0"/>
        <w:jc w:val="both"/>
        <w:rPr>
          <w:rFonts w:ascii="Times New Roman" w:hAnsi="Times New Roman" w:cs="Times New Roman"/>
          <w:sz w:val="24"/>
          <w:szCs w:val="24"/>
        </w:rPr>
      </w:pPr>
      <w:r>
        <w:rPr>
          <w:rFonts w:ascii="Times New Roman" w:hAnsi="Times New Roman" w:cs="Times New Roman"/>
          <w:sz w:val="24"/>
          <w:szCs w:val="24"/>
        </w:rPr>
        <w:t>podejmując decyzje dotyczące dziecka, informować je  o tym i starać się brać pod uwagę jego oczekiwania,</w:t>
      </w:r>
    </w:p>
    <w:p w:rsidR="008D334F" w:rsidRDefault="004C6E11">
      <w:pPr>
        <w:pStyle w:val="Akapitzlist"/>
        <w:numPr>
          <w:ilvl w:val="1"/>
          <w:numId w:val="4"/>
        </w:numPr>
        <w:spacing w:after="0"/>
        <w:jc w:val="both"/>
        <w:rPr>
          <w:rFonts w:ascii="Times New Roman" w:hAnsi="Times New Roman" w:cs="Times New Roman"/>
          <w:sz w:val="24"/>
          <w:szCs w:val="24"/>
        </w:rPr>
      </w:pPr>
      <w:r>
        <w:rPr>
          <w:rFonts w:ascii="Times New Roman" w:hAnsi="Times New Roman" w:cs="Times New Roman"/>
          <w:sz w:val="24"/>
          <w:szCs w:val="24"/>
        </w:rPr>
        <w:t>szanować prawo dziecka do prywatności, a jeśli konieczne jest odstąpienie od zasady poufności, w związku z koniecznością ochrony dziecka, wyjaśniają dziecku zaistniałą sytuację i powody działania,</w:t>
      </w:r>
    </w:p>
    <w:p w:rsidR="008D334F" w:rsidRDefault="004C6E11">
      <w:pPr>
        <w:pStyle w:val="Akapitzlist"/>
        <w:numPr>
          <w:ilvl w:val="1"/>
          <w:numId w:val="4"/>
        </w:numPr>
        <w:spacing w:after="0"/>
        <w:jc w:val="both"/>
        <w:rPr>
          <w:rFonts w:ascii="Times New Roman" w:hAnsi="Times New Roman" w:cs="Times New Roman"/>
          <w:sz w:val="24"/>
          <w:szCs w:val="24"/>
        </w:rPr>
      </w:pPr>
      <w:r>
        <w:rPr>
          <w:rFonts w:ascii="Times New Roman" w:hAnsi="Times New Roman" w:cs="Times New Roman"/>
          <w:sz w:val="24"/>
          <w:szCs w:val="24"/>
        </w:rPr>
        <w:t>jeśli pojawi się konieczność rozmowy na osobności, pozostawić uchylone drzwi do pomieszczenia w którym prowadzona jest rozmowa i zadbać o to, aby pozostawać w zasięgu wzroku innych; jeżeli sytuacja tego wymaga można poprosić drugiego pracownika o obecność podczas takiej rozmowy z dzieckiem,</w:t>
      </w:r>
    </w:p>
    <w:p w:rsidR="008D334F" w:rsidRDefault="004C6E11">
      <w:pPr>
        <w:pStyle w:val="Akapitzlist"/>
        <w:numPr>
          <w:ilvl w:val="1"/>
          <w:numId w:val="4"/>
        </w:numPr>
        <w:spacing w:after="0"/>
        <w:jc w:val="both"/>
        <w:rPr>
          <w:rFonts w:ascii="Times New Roman" w:hAnsi="Times New Roman" w:cs="Times New Roman"/>
          <w:sz w:val="24"/>
          <w:szCs w:val="24"/>
        </w:rPr>
      </w:pPr>
      <w:r>
        <w:rPr>
          <w:rFonts w:ascii="Times New Roman" w:hAnsi="Times New Roman" w:cs="Times New Roman"/>
          <w:sz w:val="24"/>
          <w:szCs w:val="24"/>
        </w:rPr>
        <w:t>zapewnić dzieci, że jeśli czują się niekomfortowo w jakiejś sytuacji, wobec konkretnego zachowania, czy słów wypowiedzianych, mogą o tym powiedzieć temu pracownikowi lub wyznaczonej osobie i mogą oczekiwać odpowiedniej reakcji i/lub pomocy.</w:t>
      </w:r>
    </w:p>
    <w:p w:rsidR="008D334F" w:rsidRDefault="008D334F">
      <w:pPr>
        <w:pStyle w:val="Akapitzlist"/>
        <w:spacing w:after="0"/>
        <w:jc w:val="both"/>
        <w:rPr>
          <w:rFonts w:ascii="Times New Roman" w:hAnsi="Times New Roman" w:cs="Times New Roman"/>
          <w:sz w:val="24"/>
          <w:szCs w:val="24"/>
        </w:rPr>
      </w:pPr>
    </w:p>
    <w:p w:rsidR="008D334F" w:rsidRDefault="004C6E11">
      <w:pPr>
        <w:pStyle w:val="Nagwek2"/>
      </w:pPr>
      <w:bookmarkStart w:id="6" w:name="_Toc152687111"/>
      <w:r>
        <w:t>Działania z dziećmi.</w:t>
      </w:r>
      <w:bookmarkEnd w:id="6"/>
    </w:p>
    <w:p w:rsidR="008D334F" w:rsidRDefault="008D334F">
      <w:pPr>
        <w:spacing w:line="276" w:lineRule="auto"/>
      </w:pPr>
    </w:p>
    <w:p w:rsidR="008D334F" w:rsidRDefault="004C6E11">
      <w:pPr>
        <w:pStyle w:val="Akapitzlist"/>
        <w:numPr>
          <w:ilvl w:val="0"/>
          <w:numId w:val="5"/>
        </w:numPr>
        <w:spacing w:after="0"/>
        <w:rPr>
          <w:rFonts w:ascii="Times New Roman" w:hAnsi="Times New Roman" w:cs="Times New Roman"/>
          <w:b/>
          <w:bCs/>
          <w:sz w:val="24"/>
          <w:szCs w:val="24"/>
          <w:u w:val="single"/>
        </w:rPr>
      </w:pPr>
      <w:r>
        <w:rPr>
          <w:rFonts w:ascii="Times New Roman" w:hAnsi="Times New Roman" w:cs="Times New Roman"/>
          <w:b/>
          <w:bCs/>
          <w:sz w:val="24"/>
          <w:szCs w:val="24"/>
          <w:u w:val="single"/>
        </w:rPr>
        <w:t>Pracownikom zabrania się:</w:t>
      </w:r>
    </w:p>
    <w:p w:rsidR="008D334F" w:rsidRDefault="004C6E11">
      <w:pPr>
        <w:pStyle w:val="Akapitzlist"/>
        <w:numPr>
          <w:ilvl w:val="1"/>
          <w:numId w:val="5"/>
        </w:numPr>
        <w:spacing w:after="0"/>
        <w:rPr>
          <w:rFonts w:ascii="Times New Roman" w:hAnsi="Times New Roman" w:cs="Times New Roman"/>
          <w:sz w:val="24"/>
          <w:szCs w:val="24"/>
        </w:rPr>
      </w:pPr>
      <w:r>
        <w:rPr>
          <w:rFonts w:ascii="Times New Roman" w:hAnsi="Times New Roman" w:cs="Times New Roman"/>
          <w:sz w:val="24"/>
          <w:szCs w:val="24"/>
        </w:rPr>
        <w:t>faworyzowania dzieci,</w:t>
      </w:r>
    </w:p>
    <w:p w:rsidR="008D334F" w:rsidRDefault="004C6E11">
      <w:pPr>
        <w:pStyle w:val="Akapitzlist"/>
        <w:numPr>
          <w:ilvl w:val="1"/>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nawiązywania z dzieckiem jakichkolwiek relacji romantycznych lub seksualnych jak również składania mu propozycji o nieodpowiednim bądź mogącym być dwuznacznie zrozumianym przez dziecko charakterze, obejmuje to także formułowanie komentarzy o charakterze seksualnym, stosowania żartów, używania gestów, o takim seksualnym podtekście, oraz zabrania się udostępniania dzieciom treści erotycznych i pornograficznych bez względu na ich formę, </w:t>
      </w:r>
    </w:p>
    <w:p w:rsidR="008D334F" w:rsidRDefault="004C6E11">
      <w:pPr>
        <w:pStyle w:val="Akapitzlist"/>
        <w:numPr>
          <w:ilvl w:val="1"/>
          <w:numId w:val="5"/>
        </w:numPr>
        <w:spacing w:after="0"/>
        <w:jc w:val="both"/>
        <w:rPr>
          <w:rFonts w:ascii="Times New Roman" w:hAnsi="Times New Roman" w:cs="Times New Roman"/>
          <w:sz w:val="24"/>
          <w:szCs w:val="24"/>
        </w:rPr>
      </w:pPr>
      <w:r>
        <w:rPr>
          <w:rFonts w:ascii="Times New Roman" w:hAnsi="Times New Roman" w:cs="Times New Roman"/>
          <w:sz w:val="24"/>
          <w:szCs w:val="24"/>
        </w:rPr>
        <w:t>zatajanie informacji na temat możliwości występowania relacji, które charakteryzują się w szczególności zjawiskiem polegającym na zauroczeniu dzieckiem przez pracownika, bądź pracownikiem przez dziecko, wszelkie takie sygnały muszą być przekazywane do dyrekcji w sposób gwarantujący poszanowanie godności osób zaangażowanych w sytuację,</w:t>
      </w:r>
    </w:p>
    <w:p w:rsidR="008D334F" w:rsidRDefault="004C6E11">
      <w:pPr>
        <w:pStyle w:val="Akapitzlist"/>
        <w:numPr>
          <w:ilvl w:val="1"/>
          <w:numId w:val="5"/>
        </w:numPr>
        <w:spacing w:after="0"/>
        <w:jc w:val="both"/>
        <w:rPr>
          <w:rFonts w:ascii="Times New Roman" w:hAnsi="Times New Roman" w:cs="Times New Roman"/>
          <w:sz w:val="24"/>
          <w:szCs w:val="24"/>
        </w:rPr>
      </w:pPr>
      <w:r>
        <w:rPr>
          <w:rFonts w:ascii="Times New Roman" w:hAnsi="Times New Roman" w:cs="Times New Roman"/>
          <w:sz w:val="24"/>
          <w:szCs w:val="24"/>
        </w:rPr>
        <w:t>utrwalanie wizerunku dziecka (filmowania, nagrywania głosu, fotografowania, prowadzenia transmisji na żywo) dla potrzeb prywatnych, dotyczy to także umożliwienia osobom trzecim utrwalania wizerunku dzieci, jeśli dyrekcja nie została o tym poinformowana, i nie zostały spełnione odpowiednie przesłanki warunkujące dopuszczalność takiego utrwalania wizerunku dziecka.,</w:t>
      </w:r>
    </w:p>
    <w:p w:rsidR="008D334F" w:rsidRDefault="004C6E11">
      <w:pPr>
        <w:pStyle w:val="Akapitzlist"/>
        <w:numPr>
          <w:ilvl w:val="1"/>
          <w:numId w:val="5"/>
        </w:numPr>
        <w:spacing w:after="0"/>
        <w:rPr>
          <w:rFonts w:ascii="Times New Roman" w:hAnsi="Times New Roman" w:cs="Times New Roman"/>
          <w:sz w:val="24"/>
          <w:szCs w:val="24"/>
        </w:rPr>
      </w:pPr>
      <w:r>
        <w:rPr>
          <w:rFonts w:ascii="Times New Roman" w:hAnsi="Times New Roman" w:cs="Times New Roman"/>
          <w:sz w:val="24"/>
          <w:szCs w:val="24"/>
        </w:rPr>
        <w:t>proponowania dzieciom alkoholu, wyrobów tytoniowych,  nielegalnych substancji, jak również zabrania się używania ich w obecności dzieci,</w:t>
      </w:r>
    </w:p>
    <w:p w:rsidR="008D334F" w:rsidRDefault="004C6E11">
      <w:pPr>
        <w:pStyle w:val="Akapitzlist"/>
        <w:numPr>
          <w:ilvl w:val="1"/>
          <w:numId w:val="5"/>
        </w:numPr>
        <w:spacing w:after="0"/>
        <w:rPr>
          <w:rFonts w:ascii="Times New Roman" w:hAnsi="Times New Roman" w:cs="Times New Roman"/>
          <w:sz w:val="24"/>
          <w:szCs w:val="24"/>
        </w:rPr>
      </w:pPr>
      <w:r>
        <w:rPr>
          <w:rFonts w:ascii="Times New Roman" w:hAnsi="Times New Roman" w:cs="Times New Roman"/>
          <w:sz w:val="24"/>
          <w:szCs w:val="24"/>
        </w:rPr>
        <w:t>przyjmowania pieniędzy, innych rzeczy od dziecka, od  rodziców/opiekunów dziecka, za wyjątkiem sytuacji, kiedy zbiórka pieniędzy, określonych rzeczy, prowadzona jest w związku z określonym wydarzeniem  w szkole,</w:t>
      </w:r>
    </w:p>
    <w:p w:rsidR="008D334F" w:rsidRDefault="004C6E11">
      <w:pPr>
        <w:pStyle w:val="Akapitzlist"/>
        <w:numPr>
          <w:ilvl w:val="1"/>
          <w:numId w:val="5"/>
        </w:numPr>
        <w:spacing w:after="0"/>
        <w:jc w:val="both"/>
        <w:rPr>
          <w:rFonts w:ascii="Times New Roman" w:hAnsi="Times New Roman" w:cs="Times New Roman"/>
          <w:sz w:val="24"/>
          <w:szCs w:val="24"/>
        </w:rPr>
      </w:pPr>
      <w:r>
        <w:rPr>
          <w:rFonts w:ascii="Times New Roman" w:hAnsi="Times New Roman" w:cs="Times New Roman"/>
          <w:sz w:val="24"/>
          <w:szCs w:val="24"/>
        </w:rPr>
        <w:t>wchodzenia w relacje jakiejkolwiek zależności wobec dziecka lub rodziców/opiekunów dziecka, jak również zachowywania się w sposób mogący sugerować innym istnienie takiej relacji zależności,</w:t>
      </w:r>
    </w:p>
    <w:p w:rsidR="008D334F" w:rsidRDefault="004C6E11">
      <w:pPr>
        <w:pStyle w:val="Akapitzlist"/>
        <w:numPr>
          <w:ilvl w:val="1"/>
          <w:numId w:val="5"/>
        </w:numPr>
        <w:spacing w:after="0"/>
        <w:jc w:val="both"/>
        <w:rPr>
          <w:rFonts w:ascii="Times New Roman" w:hAnsi="Times New Roman" w:cs="Times New Roman"/>
          <w:sz w:val="24"/>
          <w:szCs w:val="24"/>
        </w:rPr>
      </w:pPr>
      <w:r>
        <w:rPr>
          <w:rFonts w:ascii="Times New Roman" w:hAnsi="Times New Roman" w:cs="Times New Roman"/>
          <w:sz w:val="24"/>
          <w:szCs w:val="24"/>
        </w:rPr>
        <w:lastRenderedPageBreak/>
        <w:t>przyjmowania korzyści majątkowych lub niemajątkowych w szczególności, pieniędzy, podarunków od dziecka, od rodziców / opiekunów dziecka, nie dotyczy to drobnych okazjonalnych podarunków, których wręczenie związane jest z wydarzeniami organizowanymi w szkole np. kwiatów, prezentów składkowych czy drobnych upominków.</w:t>
      </w:r>
    </w:p>
    <w:p w:rsidR="008D334F" w:rsidRDefault="008D334F">
      <w:pPr>
        <w:jc w:val="both"/>
      </w:pPr>
    </w:p>
    <w:p w:rsidR="008D334F" w:rsidRDefault="004C6E11">
      <w:pPr>
        <w:pStyle w:val="Akapitzlist"/>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Wszystkie ryzykowne sytuacje, które obejmują zauroczenie dzieckiem przez pracownika lub pracownikiem przez dziecko, muszą być raportowane dyrekcji. Jeśli jesteś ich świadkiem reaguj stanowczo, ale z wyczuciem, aby zachować godność osób zainteresowanych.</w:t>
      </w:r>
    </w:p>
    <w:p w:rsidR="008D334F" w:rsidRDefault="004C6E11">
      <w:pPr>
        <w:pStyle w:val="Akapitzlist"/>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Wychowawcy zobowiązani są do przedstawienia uczniom Standardów Ochrony Małoletnich, które obowiązują w szkole i zapewnienie ich, iż otrzymają odpowiednia pomoc.</w:t>
      </w:r>
    </w:p>
    <w:p w:rsidR="008D334F" w:rsidRDefault="008D334F">
      <w:pPr>
        <w:pStyle w:val="Akapitzlist"/>
        <w:spacing w:after="0"/>
        <w:ind w:left="360"/>
        <w:jc w:val="both"/>
        <w:rPr>
          <w:rFonts w:ascii="Times New Roman" w:hAnsi="Times New Roman" w:cs="Times New Roman"/>
          <w:sz w:val="24"/>
          <w:szCs w:val="24"/>
        </w:rPr>
      </w:pPr>
    </w:p>
    <w:p w:rsidR="008D334F" w:rsidRDefault="004C6E11">
      <w:pPr>
        <w:pStyle w:val="Nagwek2"/>
      </w:pPr>
      <w:bookmarkStart w:id="7" w:name="_Toc152687112"/>
      <w:r>
        <w:t>Kontakt fizyczny z dziećmi.</w:t>
      </w:r>
      <w:bookmarkEnd w:id="7"/>
    </w:p>
    <w:p w:rsidR="008D334F" w:rsidRDefault="008D334F">
      <w:pPr>
        <w:spacing w:line="276" w:lineRule="auto"/>
      </w:pPr>
    </w:p>
    <w:p w:rsidR="008D334F" w:rsidRDefault="004C6E11">
      <w:pPr>
        <w:pStyle w:val="Akapitzlist"/>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Każde wykorzystywanie siły fizycznej wobec dziecka jest niedopuszczalne. Istnieją jednak sytuacje, w których fizyczny kontakt z dzieckiem może być stosowny i spełnia zasady bezpiecznego kontaktu: w szczególności może mieć to miejsce, kiedy taki kontakt jest odpowiedzią na potrzeby dziecka w danym momencie i uwzględnia wiek dziecka, etap rozwojowy, płeć, kontekst kulturowy i sytuacyjny bądź niepełnosprawność ( pomoc nauczyciela w poruszaniu się na terenie szkoły, czynnościach higienicznych – jeśli typ niepełnosprawności tego wymaga – a uczeń i prawny opiekun wyraził zgodę). Nie można jednak wyznaczyć uniwersalnej zasady każdego takiego kontaktu fizycznego, ponieważ zachowanie odpowiednie wobec jednego dziecka może być nieodpowiednie wobec innego. Wyjątek stanowi, gdy użycie siły jest podyktowane ochroną życia, zdrowia lub dobra prawnie chronionego.</w:t>
      </w:r>
    </w:p>
    <w:p w:rsidR="008D334F" w:rsidRDefault="008D334F">
      <w:pPr>
        <w:pStyle w:val="Akapitzlist"/>
        <w:spacing w:after="0"/>
        <w:ind w:left="360"/>
        <w:jc w:val="both"/>
        <w:rPr>
          <w:rFonts w:ascii="Times New Roman" w:hAnsi="Times New Roman" w:cs="Times New Roman"/>
          <w:sz w:val="24"/>
          <w:szCs w:val="24"/>
        </w:rPr>
      </w:pPr>
    </w:p>
    <w:p w:rsidR="008D334F" w:rsidRDefault="004C6E11">
      <w:pPr>
        <w:pStyle w:val="Akapitzlist"/>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Każdorazowo należy kierować się swoim profesjonalnym osądem, słuchając, obserwując i odnotowując reakcję dziecka, pytając je o zgodę na kontakt fizyczny (np. przytulenie) i zachowując świadomość, że nawet przy dobrych intencjach taki kontakt może być błędnie zinterpretowany przez dziecko lub osoby trzecie.</w:t>
      </w:r>
    </w:p>
    <w:p w:rsidR="008D334F" w:rsidRDefault="008D334F">
      <w:pPr>
        <w:pStyle w:val="Akapitzlist"/>
        <w:rPr>
          <w:rFonts w:ascii="Times New Roman" w:hAnsi="Times New Roman" w:cs="Times New Roman"/>
        </w:rPr>
      </w:pPr>
    </w:p>
    <w:p w:rsidR="008D334F" w:rsidRDefault="004C6E11">
      <w:pPr>
        <w:pStyle w:val="Akapitzlist"/>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Pracownik, który ma świadomość, że uczeń doznał jakiejś krzywdy np. znęcania fizycznego lub wykorzystania seksualnego, zobowiązany jest do zachowania szczególnej ostrożności w kontaktach z uczniem wykazując zrozumienie i wyczucie.</w:t>
      </w:r>
    </w:p>
    <w:p w:rsidR="008D334F" w:rsidRDefault="008D334F">
      <w:pPr>
        <w:pStyle w:val="Akapitzlist"/>
        <w:spacing w:after="0"/>
        <w:ind w:left="360"/>
        <w:rPr>
          <w:rFonts w:ascii="Times New Roman" w:hAnsi="Times New Roman" w:cs="Times New Roman"/>
          <w:b/>
          <w:bCs/>
          <w:sz w:val="24"/>
          <w:szCs w:val="24"/>
          <w:u w:val="single"/>
        </w:rPr>
      </w:pPr>
    </w:p>
    <w:p w:rsidR="008D334F" w:rsidRDefault="004C6E11">
      <w:pPr>
        <w:pStyle w:val="Akapitzlist"/>
        <w:numPr>
          <w:ilvl w:val="0"/>
          <w:numId w:val="6"/>
        </w:numPr>
        <w:spacing w:after="0"/>
        <w:rPr>
          <w:rFonts w:ascii="Times New Roman" w:hAnsi="Times New Roman" w:cs="Times New Roman"/>
          <w:b/>
          <w:bCs/>
          <w:sz w:val="24"/>
          <w:szCs w:val="24"/>
          <w:u w:val="single"/>
        </w:rPr>
      </w:pPr>
      <w:r>
        <w:rPr>
          <w:rFonts w:ascii="Times New Roman" w:hAnsi="Times New Roman" w:cs="Times New Roman"/>
          <w:b/>
          <w:bCs/>
          <w:sz w:val="24"/>
          <w:szCs w:val="24"/>
          <w:u w:val="single"/>
        </w:rPr>
        <w:t>Pracownikom zabrania się:</w:t>
      </w:r>
    </w:p>
    <w:p w:rsidR="008D334F" w:rsidRDefault="004C6E11">
      <w:pPr>
        <w:pStyle w:val="Akapitzlist"/>
        <w:numPr>
          <w:ilvl w:val="1"/>
          <w:numId w:val="6"/>
        </w:numPr>
        <w:spacing w:after="0"/>
        <w:jc w:val="both"/>
        <w:rPr>
          <w:rFonts w:ascii="Times New Roman" w:hAnsi="Times New Roman" w:cs="Times New Roman"/>
          <w:sz w:val="24"/>
          <w:szCs w:val="24"/>
        </w:rPr>
      </w:pPr>
      <w:r>
        <w:rPr>
          <w:rFonts w:ascii="Times New Roman" w:hAnsi="Times New Roman" w:cs="Times New Roman"/>
          <w:sz w:val="24"/>
          <w:szCs w:val="24"/>
        </w:rPr>
        <w:t>bicia, szturchania, popychania oraz w jakikolwiek sposób naruszania nietykalności fizycznej dziecka,</w:t>
      </w:r>
    </w:p>
    <w:p w:rsidR="008D334F" w:rsidRDefault="004C6E11">
      <w:pPr>
        <w:pStyle w:val="Akapitzlist"/>
        <w:numPr>
          <w:ilvl w:val="1"/>
          <w:numId w:val="6"/>
        </w:numPr>
        <w:spacing w:after="0"/>
        <w:jc w:val="both"/>
        <w:rPr>
          <w:rFonts w:ascii="Times New Roman" w:hAnsi="Times New Roman" w:cs="Times New Roman"/>
          <w:sz w:val="24"/>
          <w:szCs w:val="24"/>
        </w:rPr>
      </w:pPr>
      <w:r>
        <w:rPr>
          <w:rFonts w:ascii="Times New Roman" w:hAnsi="Times New Roman" w:cs="Times New Roman"/>
          <w:sz w:val="24"/>
          <w:szCs w:val="24"/>
        </w:rPr>
        <w:t>dotykania dziecka w sposób, który może być uznany za nieprzyzwoity lub niestosowny,</w:t>
      </w:r>
    </w:p>
    <w:p w:rsidR="008D334F" w:rsidRDefault="004C6E11">
      <w:pPr>
        <w:pStyle w:val="Akapitzlist"/>
        <w:numPr>
          <w:ilvl w:val="1"/>
          <w:numId w:val="6"/>
        </w:numPr>
        <w:spacing w:after="0"/>
        <w:jc w:val="both"/>
        <w:rPr>
          <w:rFonts w:ascii="Times New Roman" w:hAnsi="Times New Roman" w:cs="Times New Roman"/>
          <w:sz w:val="24"/>
          <w:szCs w:val="24"/>
        </w:rPr>
      </w:pPr>
      <w:r>
        <w:rPr>
          <w:rFonts w:ascii="Times New Roman" w:hAnsi="Times New Roman" w:cs="Times New Roman"/>
          <w:sz w:val="24"/>
          <w:szCs w:val="24"/>
        </w:rPr>
        <w:t>angażowania się w takie aktywności, jak łaskotanie, symulowanie walki z dzieckiem, organizowania brutalnych zabaw,</w:t>
      </w:r>
    </w:p>
    <w:p w:rsidR="008D334F" w:rsidRDefault="004C6E11">
      <w:pPr>
        <w:pStyle w:val="Akapitzlist"/>
        <w:numPr>
          <w:ilvl w:val="1"/>
          <w:numId w:val="6"/>
        </w:numPr>
        <w:spacing w:after="0"/>
        <w:rPr>
          <w:rFonts w:ascii="Times New Roman" w:hAnsi="Times New Roman" w:cs="Times New Roman"/>
          <w:sz w:val="24"/>
          <w:szCs w:val="24"/>
        </w:rPr>
      </w:pPr>
      <w:r>
        <w:rPr>
          <w:rFonts w:ascii="Times New Roman" w:hAnsi="Times New Roman" w:cs="Times New Roman"/>
          <w:sz w:val="24"/>
          <w:szCs w:val="24"/>
        </w:rPr>
        <w:t xml:space="preserve">niejawnego bądź ukrywanego kontaktu fizycznego z dzieckiem, </w:t>
      </w:r>
    </w:p>
    <w:p w:rsidR="008D334F" w:rsidRDefault="004C6E11">
      <w:pPr>
        <w:pStyle w:val="Akapitzlist"/>
        <w:numPr>
          <w:ilvl w:val="1"/>
          <w:numId w:val="6"/>
        </w:numPr>
        <w:spacing w:after="0"/>
        <w:jc w:val="both"/>
        <w:rPr>
          <w:rFonts w:ascii="Times New Roman" w:hAnsi="Times New Roman" w:cs="Times New Roman"/>
          <w:sz w:val="24"/>
          <w:szCs w:val="24"/>
        </w:rPr>
      </w:pPr>
      <w:r>
        <w:rPr>
          <w:rFonts w:ascii="Times New Roman" w:hAnsi="Times New Roman" w:cs="Times New Roman"/>
          <w:sz w:val="24"/>
          <w:szCs w:val="24"/>
        </w:rPr>
        <w:lastRenderedPageBreak/>
        <w:t>utrzymywania jakiegokolwiek kontaktu fizycznego z dzieckiem związanego z wręczaniem bądź otrzymywaniem jakichkolwiek form gratyfikacji materialnej bądź niematerialnej, bądź powstałego w związku z wykorzystaniem nierównomiernej relacji pomiędzy pracownikiem a dzieckiem,</w:t>
      </w:r>
    </w:p>
    <w:p w:rsidR="008D334F" w:rsidRDefault="004C6E11">
      <w:pPr>
        <w:pStyle w:val="Akapitzlist"/>
        <w:numPr>
          <w:ilvl w:val="1"/>
          <w:numId w:val="6"/>
        </w:numPr>
        <w:spacing w:after="0"/>
        <w:rPr>
          <w:rFonts w:ascii="Times New Roman" w:hAnsi="Times New Roman" w:cs="Times New Roman"/>
          <w:sz w:val="24"/>
          <w:szCs w:val="24"/>
        </w:rPr>
      </w:pPr>
      <w:r>
        <w:rPr>
          <w:rFonts w:ascii="Times New Roman" w:hAnsi="Times New Roman" w:cs="Times New Roman"/>
          <w:sz w:val="24"/>
          <w:szCs w:val="24"/>
        </w:rPr>
        <w:t>spania z dzieckiem w jednym łóżku lub w jednym pokoju podczas wyjazdów służbowych i wycieczek.</w:t>
      </w:r>
    </w:p>
    <w:p w:rsidR="008D334F" w:rsidRDefault="008D334F">
      <w:pPr>
        <w:pStyle w:val="Akapitzlist"/>
        <w:spacing w:after="0"/>
        <w:ind w:left="360"/>
        <w:jc w:val="both"/>
        <w:rPr>
          <w:rFonts w:ascii="Times New Roman" w:hAnsi="Times New Roman" w:cs="Times New Roman"/>
          <w:sz w:val="24"/>
          <w:szCs w:val="24"/>
        </w:rPr>
      </w:pPr>
    </w:p>
    <w:p w:rsidR="008D334F" w:rsidRDefault="004C6E11">
      <w:pPr>
        <w:pStyle w:val="Akapitzlist"/>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Pracownik będący świadkiem jakiegokolwiek z wyżej opisanych zdarzeń lub sytuacji ze strony innych dorosłych lub dzieci, zobowiązany jest poinformować o tym osobę odpowiedzialną i/lub postąpić zgodnie z obowiązującą procedurą interwencji opisaną w rozdziale 6.</w:t>
      </w:r>
    </w:p>
    <w:p w:rsidR="008D334F" w:rsidRDefault="008D334F">
      <w:pPr>
        <w:pStyle w:val="Akapitzlist"/>
        <w:spacing w:after="0"/>
        <w:ind w:left="360"/>
        <w:jc w:val="both"/>
        <w:rPr>
          <w:rFonts w:ascii="Times New Roman" w:hAnsi="Times New Roman" w:cs="Times New Roman"/>
          <w:sz w:val="24"/>
          <w:szCs w:val="24"/>
        </w:rPr>
      </w:pPr>
    </w:p>
    <w:p w:rsidR="008D334F" w:rsidRDefault="004C6E11">
      <w:pPr>
        <w:pStyle w:val="Akapitzlist"/>
        <w:numPr>
          <w:ilvl w:val="0"/>
          <w:numId w:val="6"/>
        </w:numPr>
        <w:spacing w:after="0"/>
        <w:rPr>
          <w:rFonts w:ascii="Times New Roman" w:hAnsi="Times New Roman" w:cs="Times New Roman"/>
          <w:sz w:val="24"/>
          <w:szCs w:val="24"/>
        </w:rPr>
      </w:pPr>
      <w:r>
        <w:rPr>
          <w:rFonts w:ascii="Times New Roman" w:hAnsi="Times New Roman" w:cs="Times New Roman"/>
          <w:sz w:val="24"/>
          <w:szCs w:val="24"/>
        </w:rPr>
        <w:t>Pracownicy muszą pozostawać w gotowości do wyjaśnienia określonych postępowań lub sytuacji, w których uczestniczyli, a które powodują powstanie uzasadnionego podejrzenia, iż naruszają zasady określone niniejszą procedurą.</w:t>
      </w:r>
    </w:p>
    <w:p w:rsidR="008D334F" w:rsidRDefault="004C6E11">
      <w:pPr>
        <w:pStyle w:val="Akapitzlist"/>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Należy zachować szczególną ostrożność wobec dzieci, które doświadczyły różnych form nadużycia i krzywdzenia, w tym seksualnego, fizycznego bądź zaniedbania. Takie doświadczenia mogą czasem sprawić, że dziecko będzie dążyć do nawiązania niestosownych bądź nieadekwatnych fizycznych kontaktów z dorosłymi. W takich sytuacjach pracownicy zobowiązani są podjąć interwencję z wyczuciem, jednak stanowczo i pomóc dziecku zrozumieć znaczenie osobistych granic.</w:t>
      </w:r>
    </w:p>
    <w:p w:rsidR="008D334F" w:rsidRDefault="008D334F">
      <w:pPr>
        <w:pStyle w:val="Akapitzlist"/>
        <w:spacing w:after="0"/>
        <w:ind w:left="360"/>
        <w:jc w:val="both"/>
        <w:rPr>
          <w:rFonts w:ascii="Times New Roman" w:hAnsi="Times New Roman" w:cs="Times New Roman"/>
          <w:sz w:val="24"/>
          <w:szCs w:val="24"/>
        </w:rPr>
      </w:pPr>
    </w:p>
    <w:p w:rsidR="008D334F" w:rsidRDefault="004C6E11">
      <w:pPr>
        <w:pStyle w:val="Akapitzlist"/>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 xml:space="preserve">W sytuacjach wymagających podjęcia czynności pielęgnacyjnych i higienicznych wobec dziecka, należy unikać innego niż niezbędny kontaktu fizycznego z dzieckiem. Dotyczy to zwłaszcza pomagania dziecku w ubieraniu i rozbieraniu, jedzeniu, myciu i w korzystaniu z toalety. </w:t>
      </w:r>
    </w:p>
    <w:p w:rsidR="008D334F" w:rsidRDefault="008D334F">
      <w:pPr>
        <w:pStyle w:val="Akapitzlist"/>
        <w:spacing w:after="0"/>
        <w:ind w:left="360"/>
        <w:jc w:val="both"/>
        <w:rPr>
          <w:rFonts w:ascii="Times New Roman" w:hAnsi="Times New Roman" w:cs="Times New Roman"/>
          <w:sz w:val="24"/>
          <w:szCs w:val="24"/>
        </w:rPr>
      </w:pPr>
    </w:p>
    <w:p w:rsidR="008D334F" w:rsidRDefault="004C6E11">
      <w:pPr>
        <w:pStyle w:val="Akapitzlist"/>
        <w:numPr>
          <w:ilvl w:val="0"/>
          <w:numId w:val="6"/>
        </w:numPr>
        <w:spacing w:after="0"/>
        <w:jc w:val="both"/>
        <w:rPr>
          <w:rFonts w:ascii="Times New Roman" w:hAnsi="Times New Roman" w:cs="Times New Roman"/>
          <w:sz w:val="24"/>
          <w:szCs w:val="24"/>
        </w:rPr>
      </w:pPr>
      <w:r w:rsidRPr="00724A8F">
        <w:rPr>
          <w:rFonts w:ascii="Times New Roman" w:hAnsi="Times New Roman" w:cs="Times New Roman"/>
          <w:color w:val="FF0000"/>
          <w:sz w:val="24"/>
          <w:szCs w:val="24"/>
        </w:rPr>
        <w:t>Należy zadbać o to, aby w każdej z czynności pielęgnacyjnych i higienicznych asystowała inna osoba z instytucji</w:t>
      </w:r>
      <w:r>
        <w:rPr>
          <w:rFonts w:ascii="Times New Roman" w:hAnsi="Times New Roman" w:cs="Times New Roman"/>
          <w:sz w:val="24"/>
          <w:szCs w:val="24"/>
        </w:rPr>
        <w:t>. Jeśli pielęgnacja i opieka higieniczna nad dziećmi należą do obowiązków pracownika, zostanie on przeszkolony w tym kierunku.</w:t>
      </w:r>
    </w:p>
    <w:p w:rsidR="008D334F" w:rsidRDefault="008D334F">
      <w:pPr>
        <w:pStyle w:val="Akapitzlist"/>
        <w:spacing w:after="0"/>
        <w:ind w:left="360"/>
        <w:jc w:val="both"/>
        <w:rPr>
          <w:rFonts w:ascii="Times New Roman" w:hAnsi="Times New Roman" w:cs="Times New Roman"/>
          <w:sz w:val="24"/>
          <w:szCs w:val="24"/>
        </w:rPr>
      </w:pPr>
    </w:p>
    <w:p w:rsidR="008D334F" w:rsidRDefault="004C6E11">
      <w:pPr>
        <w:pStyle w:val="Nagwek2"/>
      </w:pPr>
      <w:bookmarkStart w:id="8" w:name="_Toc152687113"/>
      <w:r>
        <w:t>Kontakty poza godzinami pracy.</w:t>
      </w:r>
      <w:bookmarkEnd w:id="8"/>
    </w:p>
    <w:p w:rsidR="008D334F" w:rsidRDefault="008D334F">
      <w:pPr>
        <w:spacing w:line="276" w:lineRule="auto"/>
      </w:pPr>
    </w:p>
    <w:p w:rsidR="008D334F" w:rsidRDefault="004C6E11">
      <w:pPr>
        <w:pStyle w:val="Akapitzlist"/>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Co do zasady kontakty pracowników z dziećmi powinny odbywać się wyłącznie w godzinach pracy i dotyczyć celów edukacyjnych lub wychowawczych.</w:t>
      </w:r>
    </w:p>
    <w:p w:rsidR="008D334F" w:rsidRDefault="008D334F">
      <w:pPr>
        <w:pStyle w:val="Akapitzlist"/>
        <w:spacing w:after="0"/>
        <w:ind w:left="360"/>
        <w:jc w:val="both"/>
        <w:rPr>
          <w:rFonts w:ascii="Times New Roman" w:hAnsi="Times New Roman" w:cs="Times New Roman"/>
          <w:sz w:val="24"/>
          <w:szCs w:val="24"/>
        </w:rPr>
      </w:pPr>
    </w:p>
    <w:p w:rsidR="008D334F" w:rsidRPr="00724A8F" w:rsidRDefault="004C6E11">
      <w:pPr>
        <w:pStyle w:val="Akapitzlist"/>
        <w:numPr>
          <w:ilvl w:val="0"/>
          <w:numId w:val="7"/>
        </w:numPr>
        <w:spacing w:after="0"/>
        <w:jc w:val="both"/>
        <w:rPr>
          <w:rFonts w:ascii="Times New Roman" w:hAnsi="Times New Roman" w:cs="Times New Roman"/>
          <w:color w:val="FF0000"/>
          <w:sz w:val="24"/>
          <w:szCs w:val="24"/>
        </w:rPr>
      </w:pPr>
      <w:r>
        <w:rPr>
          <w:rFonts w:ascii="Times New Roman" w:hAnsi="Times New Roman" w:cs="Times New Roman"/>
          <w:sz w:val="24"/>
          <w:szCs w:val="24"/>
        </w:rPr>
        <w:t xml:space="preserve">Zakazane jest zapraszać dzieci do miejsca zamieszkania pracownika oraz spotykanie się z nimi poza godzinami pracy. </w:t>
      </w:r>
      <w:r w:rsidRPr="00724A8F">
        <w:rPr>
          <w:rFonts w:ascii="Times New Roman" w:hAnsi="Times New Roman" w:cs="Times New Roman"/>
          <w:color w:val="FF0000"/>
          <w:sz w:val="24"/>
          <w:szCs w:val="24"/>
        </w:rPr>
        <w:t xml:space="preserve">Obejmuje to także kontakty z dziećmi poprzez prywatne kanały komunikacji (prywatny telefon, e-mail, komunikatory, profile w mediach społecznościowych, </w:t>
      </w:r>
      <w:proofErr w:type="spellStart"/>
      <w:r w:rsidRPr="00724A8F">
        <w:rPr>
          <w:rFonts w:ascii="Times New Roman" w:hAnsi="Times New Roman" w:cs="Times New Roman"/>
          <w:color w:val="FF0000"/>
          <w:sz w:val="24"/>
          <w:szCs w:val="24"/>
        </w:rPr>
        <w:t>chatroomy</w:t>
      </w:r>
      <w:proofErr w:type="spellEnd"/>
      <w:r w:rsidRPr="00724A8F">
        <w:rPr>
          <w:rFonts w:ascii="Times New Roman" w:hAnsi="Times New Roman" w:cs="Times New Roman"/>
          <w:color w:val="FF0000"/>
          <w:sz w:val="24"/>
          <w:szCs w:val="24"/>
        </w:rPr>
        <w:t xml:space="preserve">, nieoficjalne grupy zamknięte </w:t>
      </w:r>
      <w:proofErr w:type="spellStart"/>
      <w:r w:rsidRPr="00724A8F">
        <w:rPr>
          <w:rFonts w:ascii="Times New Roman" w:hAnsi="Times New Roman" w:cs="Times New Roman"/>
          <w:color w:val="FF0000"/>
          <w:sz w:val="24"/>
          <w:szCs w:val="24"/>
        </w:rPr>
        <w:t>tzw</w:t>
      </w:r>
      <w:proofErr w:type="spellEnd"/>
      <w:r w:rsidRPr="00724A8F">
        <w:rPr>
          <w:rFonts w:ascii="Times New Roman" w:hAnsi="Times New Roman" w:cs="Times New Roman"/>
          <w:color w:val="FF0000"/>
          <w:sz w:val="24"/>
          <w:szCs w:val="24"/>
        </w:rPr>
        <w:t xml:space="preserve"> „grupy klasowe”).</w:t>
      </w:r>
    </w:p>
    <w:p w:rsidR="008D334F" w:rsidRPr="00724A8F" w:rsidRDefault="008D334F">
      <w:pPr>
        <w:pStyle w:val="Akapitzlist"/>
        <w:spacing w:after="0"/>
        <w:ind w:left="360"/>
        <w:jc w:val="both"/>
        <w:rPr>
          <w:rFonts w:ascii="Times New Roman" w:hAnsi="Times New Roman" w:cs="Times New Roman"/>
          <w:color w:val="FF0000"/>
          <w:sz w:val="24"/>
          <w:szCs w:val="24"/>
        </w:rPr>
      </w:pPr>
    </w:p>
    <w:p w:rsidR="008D334F" w:rsidRDefault="004C6E11">
      <w:pPr>
        <w:pStyle w:val="Akapitzlist"/>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Jeśli zachodzi taka konieczność, właściwą formą komunikacji z dziećmi i ich rodzicami lub opiekunami poza godzinami pracy są kanały służbowe (e-mail służbowy, telefon służbowy, służbowe komunikatory).</w:t>
      </w:r>
    </w:p>
    <w:p w:rsidR="008D334F" w:rsidRDefault="008D334F">
      <w:pPr>
        <w:pStyle w:val="Akapitzlist"/>
        <w:spacing w:after="0"/>
        <w:ind w:left="360"/>
        <w:jc w:val="both"/>
        <w:rPr>
          <w:rFonts w:ascii="Times New Roman" w:hAnsi="Times New Roman" w:cs="Times New Roman"/>
          <w:sz w:val="24"/>
          <w:szCs w:val="24"/>
        </w:rPr>
      </w:pPr>
    </w:p>
    <w:p w:rsidR="008D334F" w:rsidRDefault="004C6E11">
      <w:pPr>
        <w:pStyle w:val="Akapitzlist"/>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lastRenderedPageBreak/>
        <w:t>Jeśli zachodzi konieczność spotkania z dziećmi poza godzinami pracy, bezwzględnie należy poinformować o tym dyrekcję, a rodzice/opiekunowie prawni dzieci muszą wyrazić zgodę na taki kontakt.</w:t>
      </w:r>
    </w:p>
    <w:p w:rsidR="008D334F" w:rsidRDefault="008D334F">
      <w:pPr>
        <w:pStyle w:val="Akapitzlist"/>
        <w:spacing w:after="0"/>
        <w:ind w:left="360"/>
        <w:jc w:val="both"/>
        <w:rPr>
          <w:rFonts w:ascii="Times New Roman" w:hAnsi="Times New Roman" w:cs="Times New Roman"/>
          <w:sz w:val="24"/>
          <w:szCs w:val="24"/>
        </w:rPr>
      </w:pPr>
    </w:p>
    <w:p w:rsidR="008D334F" w:rsidRDefault="004C6E11">
      <w:pPr>
        <w:pStyle w:val="Akapitzlist"/>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Utrzymywanie relacji towarzyskich lub rodzinnych (jeśli dzieci i rodzice/opiekunowie dzieci są osobami bliskimi wobec pracownika) wymaga zachowania poufności wszystkich informacji dotyczących innych dzieci, ich rodziców oraz opiekunów.</w:t>
      </w:r>
    </w:p>
    <w:p w:rsidR="008D334F" w:rsidRDefault="008D334F">
      <w:pPr>
        <w:pStyle w:val="Akapitzlist"/>
        <w:spacing w:after="0"/>
        <w:ind w:left="360"/>
        <w:jc w:val="both"/>
        <w:rPr>
          <w:rFonts w:ascii="Times New Roman" w:hAnsi="Times New Roman" w:cs="Times New Roman"/>
          <w:sz w:val="24"/>
          <w:szCs w:val="24"/>
        </w:rPr>
      </w:pPr>
    </w:p>
    <w:p w:rsidR="008D334F" w:rsidRDefault="004C6E11">
      <w:pPr>
        <w:pStyle w:val="Nagwek2"/>
      </w:pPr>
      <w:bookmarkStart w:id="9" w:name="_Toc152687114"/>
      <w:r>
        <w:t>Bezpieczeństwo online.</w:t>
      </w:r>
      <w:bookmarkEnd w:id="9"/>
    </w:p>
    <w:p w:rsidR="008D334F" w:rsidRDefault="008D334F">
      <w:pPr>
        <w:spacing w:line="276" w:lineRule="auto"/>
      </w:pPr>
    </w:p>
    <w:p w:rsidR="008D334F" w:rsidRDefault="004C6E11">
      <w:pPr>
        <w:pStyle w:val="Akapitzlist"/>
        <w:numPr>
          <w:ilvl w:val="0"/>
          <w:numId w:val="8"/>
        </w:numPr>
        <w:spacing w:after="0"/>
        <w:jc w:val="both"/>
        <w:rPr>
          <w:rFonts w:ascii="Times New Roman" w:hAnsi="Times New Roman" w:cs="Times New Roman"/>
          <w:sz w:val="24"/>
          <w:szCs w:val="24"/>
        </w:rPr>
      </w:pPr>
      <w:r>
        <w:rPr>
          <w:rFonts w:ascii="Times New Roman" w:hAnsi="Times New Roman" w:cs="Times New Roman"/>
          <w:sz w:val="24"/>
          <w:szCs w:val="24"/>
        </w:rPr>
        <w:t xml:space="preserve">Pracownicy realizując powierzone im zadania do wykonania muszą mieć świadomość zagrożeń, jakie nierozerwalnie wiążą się z wykorzystywaniem technik cyfrowych w pracy, oraz Internetu, w związku z powyższym zobowiązani są do podnoszenia swoich kwalifikacji i świadomości w zakresie stosowania </w:t>
      </w:r>
      <w:proofErr w:type="spellStart"/>
      <w:r>
        <w:rPr>
          <w:rFonts w:ascii="Times New Roman" w:hAnsi="Times New Roman" w:cs="Times New Roman"/>
          <w:sz w:val="24"/>
          <w:szCs w:val="24"/>
        </w:rPr>
        <w:t>cyberbezpiecznych</w:t>
      </w:r>
      <w:proofErr w:type="spellEnd"/>
      <w:r>
        <w:rPr>
          <w:rFonts w:ascii="Times New Roman" w:hAnsi="Times New Roman" w:cs="Times New Roman"/>
          <w:sz w:val="24"/>
          <w:szCs w:val="24"/>
        </w:rPr>
        <w:t xml:space="preserve"> rozwiązań w pracy.</w:t>
      </w:r>
    </w:p>
    <w:p w:rsidR="008D334F" w:rsidRDefault="008D334F">
      <w:pPr>
        <w:pStyle w:val="Akapitzlist"/>
        <w:spacing w:after="0"/>
        <w:ind w:left="360"/>
        <w:jc w:val="both"/>
        <w:rPr>
          <w:rFonts w:ascii="Times New Roman" w:hAnsi="Times New Roman" w:cs="Times New Roman"/>
          <w:sz w:val="24"/>
          <w:szCs w:val="24"/>
        </w:rPr>
      </w:pPr>
    </w:p>
    <w:p w:rsidR="008D334F" w:rsidRDefault="004C6E11">
      <w:pPr>
        <w:pStyle w:val="Akapitzlist"/>
        <w:numPr>
          <w:ilvl w:val="0"/>
          <w:numId w:val="8"/>
        </w:numPr>
        <w:spacing w:after="0"/>
        <w:jc w:val="both"/>
        <w:rPr>
          <w:rFonts w:ascii="Times New Roman" w:hAnsi="Times New Roman" w:cs="Times New Roman"/>
          <w:sz w:val="24"/>
          <w:szCs w:val="24"/>
        </w:rPr>
      </w:pPr>
      <w:r>
        <w:rPr>
          <w:rFonts w:ascii="Times New Roman" w:hAnsi="Times New Roman" w:cs="Times New Roman"/>
          <w:sz w:val="24"/>
          <w:szCs w:val="24"/>
        </w:rPr>
        <w:t xml:space="preserve">Pracownicy powinni potrafić rozpoznać zagrożenia, jakie związane są z przenikaniem ich działalności czysto osobistej, jaką realizują z wykorzystaniem sieci Internet, z działalnością zawodową, w szczególności jeśli chodzi o przenikanie się tych sfer aktywności pracownika, jako osoby prywatnej i aktywności uczniów, które w zależności od jej formy mogą zostać skorelowane. </w:t>
      </w:r>
    </w:p>
    <w:p w:rsidR="008D334F" w:rsidRDefault="008D334F">
      <w:pPr>
        <w:pStyle w:val="Akapitzlist"/>
        <w:spacing w:after="0"/>
        <w:ind w:left="360"/>
        <w:jc w:val="both"/>
        <w:rPr>
          <w:rFonts w:ascii="Times New Roman" w:hAnsi="Times New Roman" w:cs="Times New Roman"/>
          <w:sz w:val="24"/>
          <w:szCs w:val="24"/>
        </w:rPr>
      </w:pPr>
    </w:p>
    <w:p w:rsidR="008D334F" w:rsidRDefault="004C6E11">
      <w:pPr>
        <w:pStyle w:val="Akapitzlist"/>
        <w:numPr>
          <w:ilvl w:val="0"/>
          <w:numId w:val="8"/>
        </w:numPr>
        <w:spacing w:after="0"/>
        <w:jc w:val="both"/>
        <w:rPr>
          <w:rFonts w:ascii="Times New Roman" w:hAnsi="Times New Roman" w:cs="Times New Roman"/>
          <w:sz w:val="24"/>
          <w:szCs w:val="24"/>
        </w:rPr>
      </w:pPr>
      <w:r>
        <w:rPr>
          <w:rFonts w:ascii="Times New Roman" w:hAnsi="Times New Roman" w:cs="Times New Roman"/>
          <w:sz w:val="24"/>
          <w:szCs w:val="24"/>
        </w:rPr>
        <w:t xml:space="preserve">Pracownicy powinni zwracać szczególną uwagę na fakt, iż ich aktywność realizowana w sieci Internetu może być rozpoznawalną przez dzieci, w związku z powyższym powinni w sposób odpowiedzialny  manifestować swoje zaangażowanie w określone tematy, działalności, problemy, czy dyskusje w Internecie. Świadomość tego, że również równolegle uczniowie mogą być obserwatorami, czy uczestnikami takich działalności, tematów, dyskusji, powinna prowadzić pracownika do dokonywania indywidualnej oceny w zakresie poprawności swojego zachowania. Pracownicy powinni zachować rozwagę i odpowiedzialnie wyrażać swoją aprobatę / dezaprobatę w mediach społecznościowych w odniesieniu do określonych treści, publikacji, stron, użytkowników, powinni także mieć świadomość rodzajów i funkcjonalności określonych aplikacji, gdzie sam fakt korzystania z nich może być negatywnie oceniony przez osoby trzecie. </w:t>
      </w:r>
    </w:p>
    <w:p w:rsidR="008D334F" w:rsidRDefault="008D334F">
      <w:pPr>
        <w:pStyle w:val="Akapitzlist"/>
        <w:spacing w:after="0"/>
        <w:ind w:left="360"/>
        <w:jc w:val="both"/>
        <w:rPr>
          <w:rFonts w:ascii="Times New Roman" w:hAnsi="Times New Roman" w:cs="Times New Roman"/>
          <w:sz w:val="24"/>
          <w:szCs w:val="24"/>
        </w:rPr>
      </w:pPr>
    </w:p>
    <w:p w:rsidR="008D334F" w:rsidRPr="00724A8F" w:rsidRDefault="004C6E11">
      <w:pPr>
        <w:pStyle w:val="Akapitzlist"/>
        <w:numPr>
          <w:ilvl w:val="0"/>
          <w:numId w:val="8"/>
        </w:numPr>
        <w:spacing w:after="0"/>
        <w:jc w:val="both"/>
        <w:rPr>
          <w:rFonts w:ascii="Times New Roman" w:hAnsi="Times New Roman" w:cs="Times New Roman"/>
          <w:color w:val="FF0000"/>
          <w:sz w:val="24"/>
          <w:szCs w:val="24"/>
        </w:rPr>
      </w:pPr>
      <w:r>
        <w:rPr>
          <w:rFonts w:ascii="Times New Roman" w:hAnsi="Times New Roman" w:cs="Times New Roman"/>
          <w:sz w:val="24"/>
          <w:szCs w:val="24"/>
        </w:rPr>
        <w:t xml:space="preserve">Nie zaleca się nawiązywać kontaktów z dziećmi poprzez przyjmowanie bądź wysyłanie zaproszeń w mediach społecznościowych </w:t>
      </w:r>
      <w:r w:rsidRPr="00724A8F">
        <w:rPr>
          <w:rFonts w:ascii="Times New Roman" w:hAnsi="Times New Roman" w:cs="Times New Roman"/>
          <w:color w:val="FF0000"/>
          <w:sz w:val="24"/>
          <w:szCs w:val="24"/>
        </w:rPr>
        <w:t xml:space="preserve">z wykorzystaniem prywatnych kont pracowników. </w:t>
      </w:r>
    </w:p>
    <w:p w:rsidR="008D334F" w:rsidRDefault="008D334F">
      <w:pPr>
        <w:pStyle w:val="Akapitzlist"/>
        <w:spacing w:after="0"/>
        <w:ind w:left="360"/>
        <w:jc w:val="both"/>
        <w:rPr>
          <w:rFonts w:ascii="Times New Roman" w:hAnsi="Times New Roman" w:cs="Times New Roman"/>
          <w:sz w:val="24"/>
          <w:szCs w:val="24"/>
        </w:rPr>
      </w:pPr>
    </w:p>
    <w:p w:rsidR="008D334F" w:rsidRDefault="004C6E11">
      <w:pPr>
        <w:pStyle w:val="Akapitzlist"/>
        <w:numPr>
          <w:ilvl w:val="0"/>
          <w:numId w:val="8"/>
        </w:numPr>
        <w:spacing w:after="0"/>
        <w:jc w:val="both"/>
        <w:rPr>
          <w:rFonts w:ascii="Times New Roman" w:hAnsi="Times New Roman" w:cs="Times New Roman"/>
          <w:sz w:val="24"/>
          <w:szCs w:val="24"/>
        </w:rPr>
      </w:pPr>
      <w:r>
        <w:rPr>
          <w:rFonts w:ascii="Times New Roman" w:hAnsi="Times New Roman" w:cs="Times New Roman"/>
          <w:sz w:val="24"/>
          <w:szCs w:val="24"/>
        </w:rPr>
        <w:t xml:space="preserve">Podczas zajęć z dziećmi zobowiązuje są pracowników, aby nie korzystali z prywatnych telefonów i innych urządzeń, jeśli istnieje prawdopodobieństwo, iż mogą one zakłócić prowadzenie zajęć. </w:t>
      </w:r>
    </w:p>
    <w:p w:rsidR="008D334F" w:rsidRDefault="008D334F">
      <w:pPr>
        <w:pStyle w:val="Akapitzlist"/>
        <w:spacing w:after="0"/>
        <w:ind w:left="360"/>
        <w:jc w:val="both"/>
        <w:rPr>
          <w:rFonts w:ascii="Times New Roman" w:hAnsi="Times New Roman" w:cs="Times New Roman"/>
          <w:sz w:val="24"/>
          <w:szCs w:val="24"/>
        </w:rPr>
      </w:pPr>
    </w:p>
    <w:p w:rsidR="008D334F" w:rsidRDefault="004C6E11">
      <w:pPr>
        <w:pStyle w:val="Nagwek2"/>
        <w:numPr>
          <w:ilvl w:val="0"/>
          <w:numId w:val="1"/>
        </w:numPr>
      </w:pPr>
      <w:bookmarkStart w:id="10" w:name="_Toc152687115"/>
      <w:r>
        <w:t>Zasady i procedura podejmowania interwencji w sytuacji podejrzenia krzywdzenia lub posiadania informacji o krzywdzeniu małoletniego</w:t>
      </w:r>
      <w:bookmarkEnd w:id="10"/>
      <w:r>
        <w:t xml:space="preserve"> przez pracownika lub opiekuna</w:t>
      </w:r>
    </w:p>
    <w:p w:rsidR="008D334F" w:rsidRDefault="008D334F">
      <w:pPr>
        <w:spacing w:line="276" w:lineRule="auto"/>
      </w:pPr>
    </w:p>
    <w:p w:rsidR="008D334F" w:rsidRDefault="004C6E11">
      <w:pPr>
        <w:pStyle w:val="Akapitzlist"/>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lastRenderedPageBreak/>
        <w:t>Jeśli pracownik podejrzewa, że uczeń doświadcza przemocy z uszczerbkiem na zdrowiu, wykorzystania seksualnego lub zagrożone jest jego życie, zobowiązany jest do zapewnienia uczniowi bezpiecznego miejsca i odseparowania go od osoby stwarzającej zagrożenie.</w:t>
      </w:r>
    </w:p>
    <w:p w:rsidR="008D334F" w:rsidRDefault="004C6E11">
      <w:pPr>
        <w:pStyle w:val="Akapitzlist"/>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 xml:space="preserve">W przypadku podjęcia przez pracownika szkoły uzasadnionego podejrzenia, że dziecko mogło być, lub jest krzywdzone, pracownik ma obowiązek sporządzenia notatki służbowej i przekazania uzyskanej informacji dyrekcji oraz osobie wyznaczonej, o której mowa w rozdziale 13 pkt. 1) Procedury. </w:t>
      </w:r>
    </w:p>
    <w:p w:rsidR="008D334F" w:rsidRDefault="008D334F">
      <w:pPr>
        <w:pStyle w:val="Akapitzlist"/>
        <w:spacing w:after="0"/>
        <w:jc w:val="both"/>
        <w:rPr>
          <w:rFonts w:ascii="Times New Roman" w:hAnsi="Times New Roman" w:cs="Times New Roman"/>
          <w:sz w:val="24"/>
          <w:szCs w:val="24"/>
        </w:rPr>
      </w:pPr>
    </w:p>
    <w:p w:rsidR="008D334F" w:rsidRDefault="004C6E11">
      <w:pPr>
        <w:pStyle w:val="Akapitzlist"/>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 xml:space="preserve">Na podstawie informacji zawartych w notatce służbowej pracownika, odpowiednio pedagog lub psycholog wzywa rodziców/opiekunów dziecka, co do którego zachodzi uzasadnione podejrzenie że mogło być, lub jest krzywdzone, oraz w rozmowie informuje ich o podejrzeniach. </w:t>
      </w:r>
    </w:p>
    <w:p w:rsidR="008D334F" w:rsidRDefault="008D334F">
      <w:pPr>
        <w:pStyle w:val="Akapitzlist"/>
        <w:spacing w:after="0"/>
        <w:jc w:val="both"/>
        <w:rPr>
          <w:rFonts w:ascii="Times New Roman" w:hAnsi="Times New Roman" w:cs="Times New Roman"/>
          <w:sz w:val="24"/>
          <w:szCs w:val="24"/>
        </w:rPr>
      </w:pPr>
    </w:p>
    <w:p w:rsidR="008D334F" w:rsidRDefault="004C6E11">
      <w:pPr>
        <w:pStyle w:val="Akapitzlist"/>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Odpowiednio pedagog lub psycholog sporządza opis funkcjonowania dziecka w placówce oraz opis sytuacji rodzinnej dziecka na podstawie rozmów z dzieckiem, nauczycielami, wychowawcą i jego rodzicami/opiekunami, jak również sporządza plan pomocy dziecku, może także ze względu na charakter sprawy, bądź brak możliwości pozyskania wszelkich niezbędnych informacji dla opracowania rzetelnego planu pomocy, wystąpić do dyrekcji o powołanie zespołu interwencyjnego, o jakim mowa w art. 6 ust. 6) Procedury.</w:t>
      </w:r>
    </w:p>
    <w:p w:rsidR="008D334F" w:rsidRDefault="008D334F">
      <w:pPr>
        <w:pStyle w:val="Akapitzlist"/>
        <w:spacing w:after="0"/>
        <w:rPr>
          <w:rFonts w:ascii="Times New Roman" w:hAnsi="Times New Roman" w:cs="Times New Roman"/>
          <w:sz w:val="24"/>
          <w:szCs w:val="24"/>
        </w:rPr>
      </w:pPr>
    </w:p>
    <w:p w:rsidR="008D334F" w:rsidRDefault="004C6E11">
      <w:pPr>
        <w:pStyle w:val="Akapitzlist"/>
        <w:numPr>
          <w:ilvl w:val="0"/>
          <w:numId w:val="9"/>
        </w:numPr>
        <w:spacing w:after="0"/>
        <w:rPr>
          <w:rFonts w:ascii="Times New Roman" w:hAnsi="Times New Roman" w:cs="Times New Roman"/>
          <w:sz w:val="24"/>
          <w:szCs w:val="24"/>
        </w:rPr>
      </w:pPr>
      <w:r>
        <w:rPr>
          <w:rFonts w:ascii="Times New Roman" w:hAnsi="Times New Roman" w:cs="Times New Roman"/>
          <w:sz w:val="24"/>
          <w:szCs w:val="24"/>
        </w:rPr>
        <w:t>Plan pomocy dziecku powinien zawierać wskazania dotyczące:</w:t>
      </w:r>
    </w:p>
    <w:p w:rsidR="008D334F" w:rsidRDefault="004C6E11">
      <w:pPr>
        <w:pStyle w:val="Akapitzlist"/>
        <w:numPr>
          <w:ilvl w:val="1"/>
          <w:numId w:val="9"/>
        </w:numPr>
        <w:spacing w:after="0"/>
        <w:rPr>
          <w:rFonts w:ascii="Times New Roman" w:hAnsi="Times New Roman" w:cs="Times New Roman"/>
          <w:sz w:val="24"/>
          <w:szCs w:val="24"/>
        </w:rPr>
      </w:pPr>
      <w:r>
        <w:rPr>
          <w:rFonts w:ascii="Times New Roman" w:hAnsi="Times New Roman" w:cs="Times New Roman"/>
          <w:sz w:val="24"/>
          <w:szCs w:val="24"/>
        </w:rPr>
        <w:t xml:space="preserve">podjęcia przez szkołę działań w celu zapewnienia dziecku bezpieczeństwa, </w:t>
      </w:r>
      <w:r>
        <w:rPr>
          <w:rFonts w:ascii="Times New Roman" w:hAnsi="Times New Roman" w:cs="Times New Roman"/>
          <w:sz w:val="24"/>
          <w:szCs w:val="24"/>
        </w:rPr>
        <w:br/>
        <w:t>w tym wystąpienia z ewentualnym zgłoszeniem istnienia uzasadnionego podejrzenia krzywdzenia dziecka do odpowiedniego podmiotu,</w:t>
      </w:r>
    </w:p>
    <w:p w:rsidR="008D334F" w:rsidRDefault="004C6E11">
      <w:pPr>
        <w:pStyle w:val="Akapitzlist"/>
        <w:numPr>
          <w:ilvl w:val="1"/>
          <w:numId w:val="9"/>
        </w:numPr>
        <w:spacing w:after="0"/>
        <w:rPr>
          <w:rFonts w:ascii="Times New Roman" w:hAnsi="Times New Roman" w:cs="Times New Roman"/>
          <w:sz w:val="24"/>
          <w:szCs w:val="24"/>
        </w:rPr>
      </w:pPr>
      <w:r>
        <w:rPr>
          <w:rFonts w:ascii="Times New Roman" w:hAnsi="Times New Roman" w:cs="Times New Roman"/>
          <w:sz w:val="24"/>
          <w:szCs w:val="24"/>
        </w:rPr>
        <w:t>rodzajów wsparcia, jakie szkoła może zaoferować i udzielić dziecku,</w:t>
      </w:r>
    </w:p>
    <w:p w:rsidR="008D334F" w:rsidRDefault="004C6E11">
      <w:pPr>
        <w:pStyle w:val="Akapitzlist"/>
        <w:numPr>
          <w:ilvl w:val="1"/>
          <w:numId w:val="9"/>
        </w:numPr>
        <w:spacing w:after="0"/>
        <w:rPr>
          <w:rFonts w:ascii="Times New Roman" w:hAnsi="Times New Roman" w:cs="Times New Roman"/>
          <w:sz w:val="24"/>
          <w:szCs w:val="24"/>
        </w:rPr>
      </w:pPr>
      <w:r>
        <w:rPr>
          <w:rFonts w:ascii="Times New Roman" w:hAnsi="Times New Roman" w:cs="Times New Roman"/>
          <w:sz w:val="24"/>
          <w:szCs w:val="24"/>
        </w:rPr>
        <w:t>skierowania dziecka do specjalistycznej szkoły pomocy dziecku, jeżeli istnieje taka potrzeba.</w:t>
      </w:r>
    </w:p>
    <w:p w:rsidR="008D334F" w:rsidRDefault="008D334F">
      <w:pPr>
        <w:pStyle w:val="Akapitzlist"/>
        <w:spacing w:after="0"/>
        <w:jc w:val="both"/>
        <w:rPr>
          <w:rFonts w:ascii="Times New Roman" w:hAnsi="Times New Roman" w:cs="Times New Roman"/>
          <w:sz w:val="24"/>
          <w:szCs w:val="24"/>
        </w:rPr>
      </w:pPr>
    </w:p>
    <w:p w:rsidR="008D334F" w:rsidRDefault="004C6E11">
      <w:pPr>
        <w:pStyle w:val="Akapitzlist"/>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Na każdym etapie sprawy, jeśli uzasadnia to interes dziecka i jego dobro, w szczególności w przypadkach bardziej skomplikowanych, dotyczących podejrzenia wykorzystywania seksualnego dziecka, lub podejrzenia znęcania się fizycznego i/lub psychicznego nad dzieckiem, dyrekcja ma obowiązek powołania zespołu interwencyjnego, w skład którego mogą wejść w szczególności: pedagog/psycholog, wychowawca dziecka, dyrekcja,  pracownicy mający wiedzę, na temat sytuacji, w jakiej znajduje się dziecko.</w:t>
      </w:r>
    </w:p>
    <w:p w:rsidR="008D334F" w:rsidRDefault="008D334F">
      <w:pPr>
        <w:pStyle w:val="Akapitzlist"/>
        <w:spacing w:after="0"/>
        <w:jc w:val="both"/>
        <w:rPr>
          <w:rFonts w:ascii="Times New Roman" w:hAnsi="Times New Roman" w:cs="Times New Roman"/>
          <w:sz w:val="24"/>
          <w:szCs w:val="24"/>
        </w:rPr>
      </w:pPr>
    </w:p>
    <w:p w:rsidR="008D334F" w:rsidRDefault="004C6E11">
      <w:pPr>
        <w:pStyle w:val="Akapitzlist"/>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Zespół interwencyjny sporządza plan pomocy dziecku, spełniający wymogi określone w art. 6 ust. 4 Procedury, na podstawie opisu sporządzonego przez pedagoga / psychologa oraz innych, uzyskanych przez członków zespołu, informacji.</w:t>
      </w:r>
    </w:p>
    <w:p w:rsidR="008D334F" w:rsidRDefault="008D334F">
      <w:pPr>
        <w:pStyle w:val="Akapitzlist"/>
        <w:spacing w:after="0"/>
        <w:jc w:val="both"/>
        <w:rPr>
          <w:rFonts w:ascii="Times New Roman" w:hAnsi="Times New Roman" w:cs="Times New Roman"/>
          <w:sz w:val="24"/>
          <w:szCs w:val="24"/>
        </w:rPr>
      </w:pPr>
    </w:p>
    <w:p w:rsidR="008D334F" w:rsidRDefault="004C6E11">
      <w:pPr>
        <w:pStyle w:val="Akapitzlist"/>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 xml:space="preserve">W przypadku gdy fakt podejrzenia krzywdzenia zgłosił którykolwiek z rodziców / opiekunów dziecka, powołanie zespołu jest obligatoryjne. Zespół interwencyjny wzywa rodziców / opiekunów dziecka na spotkanie wyjaśniające, podczas którego </w:t>
      </w:r>
      <w:r>
        <w:rPr>
          <w:rFonts w:ascii="Times New Roman" w:hAnsi="Times New Roman" w:cs="Times New Roman"/>
          <w:sz w:val="24"/>
          <w:szCs w:val="24"/>
        </w:rPr>
        <w:lastRenderedPageBreak/>
        <w:t>może zaproponować zdiagnozowanie zgłaszanego podejrzenia w zewnętrznej, bezstronnej instytucji, ze spotkania sporządza się protokół.</w:t>
      </w:r>
    </w:p>
    <w:p w:rsidR="008D334F" w:rsidRDefault="004C6E11">
      <w:pPr>
        <w:pStyle w:val="Akapitzlist"/>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Plan pomocy dziecku jest przedstawiany przez pedagoga/psychologa rodzicom/opiekunom z zaleceniem współpracy przy jego realizacji.</w:t>
      </w:r>
    </w:p>
    <w:p w:rsidR="008D334F" w:rsidRDefault="004C6E11">
      <w:pPr>
        <w:pStyle w:val="Akapitzlist"/>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W przypadku gdy podejrzenie krzywdzenia zgłosili rodzice/opiekunowie dziecka, a podejrzenie to nie zostało potwierdzone, należy o tym fakcie poinformować zgłaszających na piśmie.</w:t>
      </w:r>
    </w:p>
    <w:p w:rsidR="008D334F" w:rsidRDefault="004C6E11">
      <w:pPr>
        <w:pStyle w:val="Akapitzlist"/>
        <w:numPr>
          <w:ilvl w:val="0"/>
          <w:numId w:val="9"/>
        </w:numPr>
        <w:spacing w:after="0"/>
        <w:rPr>
          <w:rFonts w:ascii="Times New Roman" w:hAnsi="Times New Roman" w:cs="Times New Roman"/>
          <w:sz w:val="24"/>
          <w:szCs w:val="24"/>
        </w:rPr>
      </w:pPr>
      <w:r>
        <w:rPr>
          <w:rFonts w:ascii="Times New Roman" w:hAnsi="Times New Roman" w:cs="Times New Roman"/>
          <w:sz w:val="24"/>
          <w:szCs w:val="24"/>
        </w:rPr>
        <w:t>Z przebiegu interwencji sporządza się kartę interwencji, której wzór stanowi Załącznik nr 1 do niniejszej Polityki. Kartę załącza się do teczki dziecka.</w:t>
      </w:r>
    </w:p>
    <w:p w:rsidR="008D334F" w:rsidRDefault="004C6E11">
      <w:pPr>
        <w:pStyle w:val="Akapitzlist"/>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Wszyscy pracownicy szkoły i inne osoby, które w związku z wykonywaniem obowiązków służbowych podjęły informację o krzywdzeniu dziecka lub informacje z tym związane, są zobowiązane do zachowania tych informacji w tajemnicy, wyłączając przekazywanie informacji uprawnionym instytucjom w ramach działań interwencyjnych</w:t>
      </w:r>
    </w:p>
    <w:p w:rsidR="008D334F" w:rsidRDefault="008D334F">
      <w:pPr>
        <w:pStyle w:val="Akapitzlist"/>
        <w:spacing w:after="0"/>
        <w:jc w:val="both"/>
        <w:rPr>
          <w:rFonts w:ascii="Times New Roman" w:hAnsi="Times New Roman" w:cs="Times New Roman"/>
          <w:sz w:val="24"/>
          <w:szCs w:val="24"/>
        </w:rPr>
      </w:pPr>
    </w:p>
    <w:p w:rsidR="008D334F" w:rsidRDefault="004C6E11">
      <w:pPr>
        <w:pStyle w:val="Nagwek2"/>
        <w:numPr>
          <w:ilvl w:val="0"/>
          <w:numId w:val="1"/>
        </w:numPr>
      </w:pPr>
      <w:bookmarkStart w:id="11" w:name="_Toc152687116"/>
      <w:r>
        <w:t>Procedura i osoby odpowiedzialne za składanie zawiadomień o podejrzeniu popełnienia przestępstwa na szkodę małoletniego, zawiadamianie sądu opiekuńczego oraz w przypadku instytucji, które posiadają takie uprawnienia, osoby odpowiedzialne za wszczynanie procedury „Niebieskie Karty”.</w:t>
      </w:r>
      <w:bookmarkEnd w:id="11"/>
    </w:p>
    <w:p w:rsidR="008D334F" w:rsidRDefault="008D334F"/>
    <w:p w:rsidR="008D334F" w:rsidRDefault="004C6E11">
      <w:pPr>
        <w:pStyle w:val="Akapitzlist"/>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 xml:space="preserve">Pedagog/psycholog informuje opiekunów o obowiązku szkoły zgłoszenia podejrzenia krzywdzenia dziecka do odpowiedniej instytucji (prokuratura/policja lub sąd rodzinny, ośrodek pomocy społecznej bądź przewodniczący zespołu interdyscyplinarnego – procedura „Niebieskie Karty” – w zależności od zdiagnozowanego typu krzywdzenia </w:t>
      </w:r>
      <w:r>
        <w:rPr>
          <w:rFonts w:ascii="Times New Roman" w:hAnsi="Times New Roman" w:cs="Times New Roman"/>
          <w:sz w:val="24"/>
          <w:szCs w:val="24"/>
        </w:rPr>
        <w:br/>
        <w:t>i skorelowanej z nim interwencji).</w:t>
      </w:r>
    </w:p>
    <w:p w:rsidR="008D334F" w:rsidRDefault="008D334F">
      <w:pPr>
        <w:pStyle w:val="Akapitzlist"/>
        <w:spacing w:after="0"/>
        <w:jc w:val="both"/>
        <w:rPr>
          <w:rFonts w:ascii="Times New Roman" w:hAnsi="Times New Roman" w:cs="Times New Roman"/>
          <w:sz w:val="24"/>
          <w:szCs w:val="24"/>
        </w:rPr>
      </w:pPr>
    </w:p>
    <w:p w:rsidR="008D334F" w:rsidRDefault="004C6E11">
      <w:pPr>
        <w:pStyle w:val="Akapitzlist"/>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Pracownicy szkoły uczestniczą w realizacji procedury „Niebieskie Karty”, w tym uprawnieni są do samodzielnego jej wszczynania.</w:t>
      </w:r>
    </w:p>
    <w:p w:rsidR="008D334F" w:rsidRDefault="008D334F">
      <w:pPr>
        <w:pStyle w:val="Akapitzlist"/>
        <w:spacing w:after="0"/>
        <w:jc w:val="both"/>
        <w:rPr>
          <w:rFonts w:ascii="Times New Roman" w:hAnsi="Times New Roman" w:cs="Times New Roman"/>
          <w:sz w:val="24"/>
          <w:szCs w:val="24"/>
        </w:rPr>
      </w:pPr>
    </w:p>
    <w:p w:rsidR="008D334F" w:rsidRDefault="004C6E11">
      <w:pPr>
        <w:pStyle w:val="Akapitzlist"/>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Należy poinformować rodziców/opiekunów przez pedagoga/psychologa – zgodnie z punktem poprzedzającym o tym, iż dyrekcja w związku z istnieniem uzasadnionego podejrzenia popełnienia przestępstwa podjęła decyzję o  złożeniu stosownego zawiadomienia odnośnym władzom lub wniosek o wgląd w sytuację rodziny do sądu rejonowego, wydziału rodzinnego i nieletnich, ośrodka pomocy społecznej lub o przesłaniu formularza „Niebieska Karta – A” do przewodniczącego zespołu interdyscyplinarnego.</w:t>
      </w:r>
    </w:p>
    <w:p w:rsidR="008D334F" w:rsidRDefault="008D334F">
      <w:pPr>
        <w:pStyle w:val="Akapitzlist"/>
        <w:spacing w:after="0"/>
        <w:jc w:val="both"/>
        <w:rPr>
          <w:rFonts w:ascii="Times New Roman" w:hAnsi="Times New Roman" w:cs="Times New Roman"/>
          <w:sz w:val="24"/>
          <w:szCs w:val="24"/>
        </w:rPr>
      </w:pPr>
    </w:p>
    <w:p w:rsidR="008D334F" w:rsidRDefault="004C6E11">
      <w:pPr>
        <w:pStyle w:val="Akapitzlist"/>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Dalszy tok postępowania leży w kompetencjach instytucji wskazanych w punkcie poprzedzającym.</w:t>
      </w:r>
    </w:p>
    <w:p w:rsidR="008D334F" w:rsidRDefault="008D334F">
      <w:pPr>
        <w:pStyle w:val="Akapitzlist"/>
        <w:spacing w:after="0"/>
        <w:jc w:val="both"/>
        <w:rPr>
          <w:rFonts w:ascii="Times New Roman" w:hAnsi="Times New Roman" w:cs="Times New Roman"/>
          <w:sz w:val="24"/>
          <w:szCs w:val="24"/>
        </w:rPr>
      </w:pPr>
    </w:p>
    <w:p w:rsidR="008D334F" w:rsidRDefault="008D334F">
      <w:pPr>
        <w:spacing w:line="276" w:lineRule="auto"/>
        <w:rPr>
          <w:highlight w:val="yellow"/>
        </w:rPr>
      </w:pPr>
    </w:p>
    <w:p w:rsidR="008D334F" w:rsidRDefault="008D334F">
      <w:pPr>
        <w:rPr>
          <w:highlight w:val="yellow"/>
        </w:rPr>
      </w:pPr>
    </w:p>
    <w:p w:rsidR="008D334F" w:rsidRDefault="004C6E11">
      <w:pPr>
        <w:pStyle w:val="Nagwek2"/>
        <w:numPr>
          <w:ilvl w:val="0"/>
          <w:numId w:val="1"/>
        </w:numPr>
      </w:pPr>
      <w:bookmarkStart w:id="12" w:name="_Toc152687122"/>
      <w:r>
        <w:lastRenderedPageBreak/>
        <w:t>Wymogi dotyczące bezpiecznych relacji między małoletnimi, a w szczególności zachowania niedozwolone.</w:t>
      </w:r>
      <w:bookmarkEnd w:id="12"/>
    </w:p>
    <w:p w:rsidR="008D334F" w:rsidRDefault="008D334F"/>
    <w:p w:rsidR="008D334F" w:rsidRDefault="004C6E11">
      <w:pPr>
        <w:pStyle w:val="Akapitzlist"/>
        <w:numPr>
          <w:ilvl w:val="0"/>
          <w:numId w:val="11"/>
        </w:numPr>
        <w:spacing w:after="0"/>
        <w:rPr>
          <w:rFonts w:ascii="Times New Roman" w:hAnsi="Times New Roman" w:cs="Times New Roman"/>
          <w:b/>
          <w:sz w:val="24"/>
          <w:szCs w:val="24"/>
        </w:rPr>
      </w:pPr>
      <w:r>
        <w:rPr>
          <w:rFonts w:ascii="Times New Roman" w:hAnsi="Times New Roman" w:cs="Times New Roman"/>
          <w:b/>
          <w:sz w:val="24"/>
          <w:szCs w:val="24"/>
        </w:rPr>
        <w:t>W przypadku podejrzenia krzywdzenia małoletniego przez rówieśników należy:</w:t>
      </w:r>
    </w:p>
    <w:p w:rsidR="008D334F" w:rsidRDefault="004C6E11">
      <w:pPr>
        <w:pStyle w:val="Akapitzlist"/>
        <w:numPr>
          <w:ilvl w:val="1"/>
          <w:numId w:val="11"/>
        </w:numPr>
        <w:spacing w:after="0"/>
        <w:jc w:val="both"/>
        <w:rPr>
          <w:rFonts w:ascii="Times New Roman" w:hAnsi="Times New Roman" w:cs="Times New Roman"/>
          <w:sz w:val="24"/>
          <w:szCs w:val="24"/>
        </w:rPr>
      </w:pPr>
      <w:r>
        <w:rPr>
          <w:rFonts w:ascii="Times New Roman" w:hAnsi="Times New Roman" w:cs="Times New Roman"/>
          <w:sz w:val="24"/>
          <w:szCs w:val="24"/>
        </w:rPr>
        <w:t>Bezzwłocznie zgłosić problem osobie, o której mowa w rozdziale 6 pkt. 1) oraz Wychowawcy.</w:t>
      </w:r>
    </w:p>
    <w:p w:rsidR="008D334F" w:rsidRDefault="004C6E11">
      <w:pPr>
        <w:pStyle w:val="Akapitzlist"/>
        <w:numPr>
          <w:ilvl w:val="1"/>
          <w:numId w:val="11"/>
        </w:numPr>
        <w:spacing w:after="0"/>
        <w:jc w:val="both"/>
        <w:rPr>
          <w:rFonts w:ascii="Times New Roman" w:hAnsi="Times New Roman" w:cs="Times New Roman"/>
          <w:sz w:val="24"/>
          <w:szCs w:val="24"/>
        </w:rPr>
      </w:pPr>
      <w:r>
        <w:rPr>
          <w:rFonts w:ascii="Times New Roman" w:hAnsi="Times New Roman" w:cs="Times New Roman"/>
          <w:sz w:val="24"/>
          <w:szCs w:val="24"/>
        </w:rPr>
        <w:t>Wychowawca przeprowadza rozmowę zarówno, z dzieckiem poszkodowanym jak i z  dzieckiem/dziećmi, podejrzanymi o krzywdzenie rówieśnika.</w:t>
      </w:r>
    </w:p>
    <w:p w:rsidR="008D334F" w:rsidRDefault="004C6E11">
      <w:pPr>
        <w:pStyle w:val="Akapitzlist"/>
        <w:numPr>
          <w:ilvl w:val="1"/>
          <w:numId w:val="11"/>
        </w:numPr>
        <w:spacing w:after="0"/>
        <w:jc w:val="both"/>
        <w:rPr>
          <w:rFonts w:ascii="Times New Roman" w:hAnsi="Times New Roman" w:cs="Times New Roman"/>
          <w:sz w:val="24"/>
          <w:szCs w:val="24"/>
        </w:rPr>
      </w:pPr>
      <w:r>
        <w:rPr>
          <w:rFonts w:ascii="Times New Roman" w:hAnsi="Times New Roman" w:cs="Times New Roman"/>
          <w:sz w:val="24"/>
          <w:szCs w:val="24"/>
        </w:rPr>
        <w:t>Po przeprowadzeniu takich rozmów wychowawca powinien opracować plan pomocowy dziecku poszkodowanemu tak, żeby wyeliminować zachowania niepożądane w środowisku.</w:t>
      </w:r>
    </w:p>
    <w:p w:rsidR="008D334F" w:rsidRDefault="004C6E11">
      <w:pPr>
        <w:pStyle w:val="Akapitzlist"/>
        <w:numPr>
          <w:ilvl w:val="1"/>
          <w:numId w:val="11"/>
        </w:numPr>
        <w:spacing w:after="0"/>
        <w:jc w:val="both"/>
        <w:rPr>
          <w:rFonts w:ascii="Times New Roman" w:hAnsi="Times New Roman" w:cs="Times New Roman"/>
          <w:sz w:val="24"/>
          <w:szCs w:val="24"/>
        </w:rPr>
      </w:pPr>
      <w:r>
        <w:rPr>
          <w:rFonts w:ascii="Times New Roman" w:hAnsi="Times New Roman" w:cs="Times New Roman"/>
          <w:sz w:val="24"/>
          <w:szCs w:val="24"/>
        </w:rPr>
        <w:t>W przypadku bardziej skomplikowanym, bądź w przypadku bezskuteczności podejmowanych działań, wychowawca powinien zgłosić problem dyrektorowi szkoły.</w:t>
      </w:r>
    </w:p>
    <w:p w:rsidR="008D334F" w:rsidRDefault="004C6E11">
      <w:pPr>
        <w:pStyle w:val="Akapitzlist"/>
        <w:numPr>
          <w:ilvl w:val="1"/>
          <w:numId w:val="11"/>
        </w:numPr>
        <w:spacing w:after="0"/>
        <w:jc w:val="both"/>
        <w:rPr>
          <w:rFonts w:ascii="Times New Roman" w:hAnsi="Times New Roman" w:cs="Times New Roman"/>
          <w:sz w:val="24"/>
          <w:szCs w:val="24"/>
        </w:rPr>
      </w:pPr>
      <w:r>
        <w:rPr>
          <w:rFonts w:ascii="Times New Roman" w:hAnsi="Times New Roman" w:cs="Times New Roman"/>
          <w:sz w:val="24"/>
          <w:szCs w:val="24"/>
        </w:rPr>
        <w:t>Dyrektor omawia problem na zebraniu rady pedagogicznej i wraz z nauczycielami podejmuje dalsze działania w celu rozwiązania problemu.</w:t>
      </w:r>
    </w:p>
    <w:p w:rsidR="008D334F" w:rsidRDefault="004C6E11">
      <w:pPr>
        <w:pStyle w:val="Akapitzlist"/>
        <w:numPr>
          <w:ilvl w:val="1"/>
          <w:numId w:val="11"/>
        </w:numPr>
        <w:spacing w:after="0"/>
        <w:jc w:val="both"/>
        <w:rPr>
          <w:rFonts w:ascii="Times New Roman" w:hAnsi="Times New Roman" w:cs="Times New Roman"/>
          <w:sz w:val="24"/>
          <w:szCs w:val="24"/>
        </w:rPr>
      </w:pPr>
      <w:r>
        <w:rPr>
          <w:rFonts w:ascii="Times New Roman" w:hAnsi="Times New Roman" w:cs="Times New Roman"/>
          <w:sz w:val="24"/>
          <w:szCs w:val="24"/>
        </w:rPr>
        <w:t>Dla zwiększenia skuteczności interwencji, należy zaangażować również rodziców, opiekunów dzieci by dawali oni pozytywne wsparcie swoim dzieciom poprzez rozmowę z nimi ukierunkowaną na to, jak sobie radzić w trudnych sytuacjach, jak reagować na krzywdzenie rówieśników i komu zgłaszać, gdy dochodzi do takiego krzywdzenia.</w:t>
      </w:r>
    </w:p>
    <w:p w:rsidR="008D334F" w:rsidRDefault="008D334F">
      <w:pPr>
        <w:jc w:val="both"/>
      </w:pPr>
    </w:p>
    <w:p w:rsidR="008D334F" w:rsidRDefault="004C6E11">
      <w:pPr>
        <w:pStyle w:val="Akapitzlist"/>
        <w:numPr>
          <w:ilvl w:val="0"/>
          <w:numId w:val="11"/>
        </w:numPr>
        <w:spacing w:after="0"/>
        <w:rPr>
          <w:rFonts w:ascii="Times New Roman" w:hAnsi="Times New Roman" w:cs="Times New Roman"/>
          <w:b/>
          <w:bCs/>
          <w:sz w:val="24"/>
          <w:szCs w:val="24"/>
        </w:rPr>
      </w:pPr>
      <w:r>
        <w:rPr>
          <w:rFonts w:ascii="Times New Roman" w:hAnsi="Times New Roman" w:cs="Times New Roman"/>
          <w:b/>
          <w:bCs/>
          <w:sz w:val="24"/>
          <w:szCs w:val="24"/>
        </w:rPr>
        <w:t>Zachowania niedozwolone:</w:t>
      </w:r>
    </w:p>
    <w:p w:rsidR="008D334F" w:rsidRDefault="004C6E11">
      <w:pPr>
        <w:pStyle w:val="Akapitzlist"/>
        <w:numPr>
          <w:ilvl w:val="1"/>
          <w:numId w:val="11"/>
        </w:numPr>
        <w:spacing w:after="0"/>
        <w:jc w:val="both"/>
        <w:rPr>
          <w:rFonts w:ascii="Times New Roman" w:hAnsi="Times New Roman" w:cs="Times New Roman"/>
          <w:sz w:val="24"/>
          <w:szCs w:val="24"/>
        </w:rPr>
      </w:pPr>
      <w:r>
        <w:rPr>
          <w:rFonts w:ascii="Times New Roman" w:hAnsi="Times New Roman" w:cs="Times New Roman"/>
          <w:sz w:val="24"/>
          <w:szCs w:val="24"/>
        </w:rPr>
        <w:t>Granie lub propagowanie niebezpiecznych gier, w tym nakłaniających do przemocy lub samookaleczenia.</w:t>
      </w:r>
    </w:p>
    <w:p w:rsidR="008D334F" w:rsidRDefault="004C6E11">
      <w:pPr>
        <w:pStyle w:val="Akapitzlist"/>
        <w:numPr>
          <w:ilvl w:val="1"/>
          <w:numId w:val="11"/>
        </w:numPr>
        <w:spacing w:after="0"/>
        <w:jc w:val="both"/>
        <w:rPr>
          <w:rFonts w:ascii="Times New Roman" w:hAnsi="Times New Roman" w:cs="Times New Roman"/>
          <w:sz w:val="24"/>
          <w:szCs w:val="24"/>
        </w:rPr>
      </w:pPr>
      <w:r>
        <w:rPr>
          <w:rFonts w:ascii="Times New Roman" w:hAnsi="Times New Roman" w:cs="Times New Roman"/>
          <w:sz w:val="24"/>
          <w:szCs w:val="24"/>
        </w:rPr>
        <w:t>Rozpowszechnianie treści niebezpiecznych lub niedozwolonych w tym:</w:t>
      </w:r>
    </w:p>
    <w:p w:rsidR="008D334F" w:rsidRDefault="004C6E11">
      <w:pPr>
        <w:pStyle w:val="Akapitzlist"/>
        <w:spacing w:after="0"/>
        <w:ind w:left="1080"/>
        <w:jc w:val="both"/>
        <w:rPr>
          <w:rFonts w:ascii="Times New Roman" w:hAnsi="Times New Roman" w:cs="Times New Roman"/>
          <w:sz w:val="24"/>
          <w:szCs w:val="24"/>
        </w:rPr>
      </w:pPr>
      <w:r>
        <w:rPr>
          <w:rFonts w:ascii="Times New Roman" w:hAnsi="Times New Roman" w:cs="Times New Roman"/>
          <w:sz w:val="24"/>
          <w:szCs w:val="24"/>
        </w:rPr>
        <w:t>- treści obrazujące przemoc, obrażenia fizyczne lub śmierć (wypadki drogowe, okrucieństwo wobec zwierząt),</w:t>
      </w:r>
    </w:p>
    <w:p w:rsidR="008D334F" w:rsidRDefault="004C6E11">
      <w:pPr>
        <w:pStyle w:val="Akapitzlist"/>
        <w:spacing w:after="0"/>
        <w:ind w:left="1080"/>
        <w:jc w:val="both"/>
        <w:rPr>
          <w:rFonts w:ascii="Times New Roman" w:hAnsi="Times New Roman" w:cs="Times New Roman"/>
          <w:sz w:val="24"/>
          <w:szCs w:val="24"/>
        </w:rPr>
      </w:pPr>
      <w:r>
        <w:rPr>
          <w:rFonts w:ascii="Times New Roman" w:hAnsi="Times New Roman" w:cs="Times New Roman"/>
          <w:sz w:val="24"/>
          <w:szCs w:val="24"/>
        </w:rPr>
        <w:t xml:space="preserve">- treści nawołujące do samookaleczeń lub samobójstw, bądź </w:t>
      </w:r>
      <w:proofErr w:type="spellStart"/>
      <w:r>
        <w:rPr>
          <w:rFonts w:ascii="Times New Roman" w:hAnsi="Times New Roman" w:cs="Times New Roman"/>
          <w:sz w:val="24"/>
          <w:szCs w:val="24"/>
        </w:rPr>
        <w:t>zachowań</w:t>
      </w:r>
      <w:proofErr w:type="spellEnd"/>
      <w:r>
        <w:rPr>
          <w:rFonts w:ascii="Times New Roman" w:hAnsi="Times New Roman" w:cs="Times New Roman"/>
          <w:sz w:val="24"/>
          <w:szCs w:val="24"/>
        </w:rPr>
        <w:t xml:space="preserve"> szkodliwych dla zdrowia, czy też zażywania niebezpiecznych substancji,</w:t>
      </w:r>
    </w:p>
    <w:p w:rsidR="008D334F" w:rsidRDefault="004C6E11">
      <w:pPr>
        <w:pStyle w:val="Akapitzlist"/>
        <w:spacing w:after="0"/>
        <w:ind w:left="1080"/>
        <w:jc w:val="both"/>
        <w:rPr>
          <w:rFonts w:ascii="Times New Roman" w:hAnsi="Times New Roman" w:cs="Times New Roman"/>
          <w:sz w:val="24"/>
          <w:szCs w:val="24"/>
        </w:rPr>
      </w:pPr>
      <w:r>
        <w:rPr>
          <w:rFonts w:ascii="Times New Roman" w:hAnsi="Times New Roman" w:cs="Times New Roman"/>
          <w:sz w:val="24"/>
          <w:szCs w:val="24"/>
        </w:rPr>
        <w:t>- treści dyskryminacyjne, zawierające postawy wrogości, nienawiści,</w:t>
      </w:r>
    </w:p>
    <w:p w:rsidR="008D334F" w:rsidRDefault="004C6E11">
      <w:pPr>
        <w:pStyle w:val="Akapitzlist"/>
        <w:spacing w:after="0"/>
        <w:ind w:left="1080"/>
        <w:jc w:val="both"/>
        <w:rPr>
          <w:rFonts w:ascii="Times New Roman" w:hAnsi="Times New Roman" w:cs="Times New Roman"/>
          <w:sz w:val="24"/>
          <w:szCs w:val="24"/>
        </w:rPr>
      </w:pPr>
      <w:r>
        <w:rPr>
          <w:rFonts w:ascii="Times New Roman" w:hAnsi="Times New Roman" w:cs="Times New Roman"/>
          <w:sz w:val="24"/>
          <w:szCs w:val="24"/>
        </w:rPr>
        <w:t>- treści pornograficzne,</w:t>
      </w:r>
    </w:p>
    <w:p w:rsidR="008D334F" w:rsidRDefault="004C6E11">
      <w:pPr>
        <w:pStyle w:val="Akapitzlist"/>
        <w:numPr>
          <w:ilvl w:val="1"/>
          <w:numId w:val="11"/>
        </w:numPr>
        <w:spacing w:after="0"/>
        <w:rPr>
          <w:rFonts w:ascii="Times New Roman" w:hAnsi="Times New Roman" w:cs="Times New Roman"/>
          <w:sz w:val="24"/>
          <w:szCs w:val="24"/>
        </w:rPr>
      </w:pPr>
      <w:r>
        <w:rPr>
          <w:rFonts w:ascii="Times New Roman" w:hAnsi="Times New Roman" w:cs="Times New Roman"/>
          <w:sz w:val="24"/>
          <w:szCs w:val="24"/>
        </w:rPr>
        <w:t>wirtualna prostytucja (</w:t>
      </w:r>
      <w:proofErr w:type="spellStart"/>
      <w:r>
        <w:rPr>
          <w:rFonts w:ascii="Times New Roman" w:hAnsi="Times New Roman" w:cs="Times New Roman"/>
          <w:sz w:val="24"/>
          <w:szCs w:val="24"/>
        </w:rPr>
        <w:t>cyberprostytucja</w:t>
      </w:r>
      <w:proofErr w:type="spellEnd"/>
      <w:r>
        <w:rPr>
          <w:rFonts w:ascii="Times New Roman" w:hAnsi="Times New Roman" w:cs="Times New Roman"/>
          <w:sz w:val="24"/>
          <w:szCs w:val="24"/>
        </w:rPr>
        <w:t>),</w:t>
      </w:r>
    </w:p>
    <w:p w:rsidR="008D334F" w:rsidRDefault="004C6E11">
      <w:pPr>
        <w:pStyle w:val="Akapitzlist"/>
        <w:numPr>
          <w:ilvl w:val="1"/>
          <w:numId w:val="11"/>
        </w:numPr>
        <w:spacing w:after="0"/>
        <w:rPr>
          <w:rFonts w:ascii="Times New Roman" w:hAnsi="Times New Roman" w:cs="Times New Roman"/>
          <w:sz w:val="24"/>
          <w:szCs w:val="24"/>
        </w:rPr>
      </w:pPr>
      <w:r>
        <w:rPr>
          <w:rFonts w:ascii="Times New Roman" w:hAnsi="Times New Roman" w:cs="Times New Roman"/>
          <w:sz w:val="24"/>
          <w:szCs w:val="24"/>
        </w:rPr>
        <w:t>pornografia dziecięca,</w:t>
      </w:r>
    </w:p>
    <w:p w:rsidR="008D334F" w:rsidRDefault="004C6E11">
      <w:pPr>
        <w:pStyle w:val="Akapitzlist"/>
        <w:numPr>
          <w:ilvl w:val="1"/>
          <w:numId w:val="11"/>
        </w:numPr>
        <w:spacing w:after="0"/>
        <w:rPr>
          <w:rFonts w:ascii="Times New Roman" w:hAnsi="Times New Roman" w:cs="Times New Roman"/>
          <w:sz w:val="24"/>
          <w:szCs w:val="24"/>
        </w:rPr>
      </w:pPr>
      <w:r>
        <w:rPr>
          <w:rFonts w:ascii="Times New Roman" w:hAnsi="Times New Roman" w:cs="Times New Roman"/>
          <w:sz w:val="24"/>
          <w:szCs w:val="24"/>
        </w:rPr>
        <w:t>pozytywna pedofilia,</w:t>
      </w:r>
    </w:p>
    <w:p w:rsidR="008D334F" w:rsidRDefault="004C6E11">
      <w:pPr>
        <w:pStyle w:val="Akapitzlist"/>
        <w:numPr>
          <w:ilvl w:val="1"/>
          <w:numId w:val="11"/>
        </w:numPr>
        <w:spacing w:after="0"/>
        <w:rPr>
          <w:rFonts w:ascii="Times New Roman" w:hAnsi="Times New Roman" w:cs="Times New Roman"/>
          <w:sz w:val="24"/>
          <w:szCs w:val="24"/>
        </w:rPr>
      </w:pPr>
      <w:proofErr w:type="spellStart"/>
      <w:r>
        <w:rPr>
          <w:rFonts w:ascii="Times New Roman" w:hAnsi="Times New Roman" w:cs="Times New Roman"/>
          <w:sz w:val="24"/>
          <w:szCs w:val="24"/>
        </w:rPr>
        <w:t>sexting</w:t>
      </w:r>
      <w:proofErr w:type="spellEnd"/>
      <w:r>
        <w:rPr>
          <w:rFonts w:ascii="Times New Roman" w:hAnsi="Times New Roman" w:cs="Times New Roman"/>
          <w:sz w:val="24"/>
          <w:szCs w:val="24"/>
        </w:rPr>
        <w:t>,</w:t>
      </w:r>
    </w:p>
    <w:p w:rsidR="008D334F" w:rsidRDefault="004C6E11">
      <w:pPr>
        <w:pStyle w:val="Akapitzlist"/>
        <w:numPr>
          <w:ilvl w:val="1"/>
          <w:numId w:val="11"/>
        </w:numPr>
        <w:spacing w:after="0"/>
        <w:rPr>
          <w:rFonts w:ascii="Times New Roman" w:hAnsi="Times New Roman" w:cs="Times New Roman"/>
          <w:sz w:val="24"/>
          <w:szCs w:val="24"/>
        </w:rPr>
      </w:pPr>
      <w:proofErr w:type="spellStart"/>
      <w:r>
        <w:rPr>
          <w:rFonts w:ascii="Times New Roman" w:hAnsi="Times New Roman" w:cs="Times New Roman"/>
          <w:sz w:val="24"/>
          <w:szCs w:val="24"/>
        </w:rPr>
        <w:t>sextortion</w:t>
      </w:r>
      <w:proofErr w:type="spellEnd"/>
      <w:r>
        <w:rPr>
          <w:rFonts w:ascii="Times New Roman" w:hAnsi="Times New Roman" w:cs="Times New Roman"/>
          <w:sz w:val="24"/>
          <w:szCs w:val="24"/>
        </w:rPr>
        <w:t>,</w:t>
      </w:r>
    </w:p>
    <w:p w:rsidR="008D334F" w:rsidRDefault="004C6E11">
      <w:pPr>
        <w:pStyle w:val="Akapitzlist"/>
        <w:numPr>
          <w:ilvl w:val="1"/>
          <w:numId w:val="11"/>
        </w:numPr>
        <w:spacing w:after="0"/>
        <w:rPr>
          <w:rFonts w:ascii="Times New Roman" w:hAnsi="Times New Roman" w:cs="Times New Roman"/>
          <w:sz w:val="24"/>
          <w:szCs w:val="24"/>
        </w:rPr>
      </w:pPr>
      <w:r>
        <w:rPr>
          <w:rFonts w:ascii="Times New Roman" w:hAnsi="Times New Roman" w:cs="Times New Roman"/>
          <w:sz w:val="24"/>
          <w:szCs w:val="24"/>
        </w:rPr>
        <w:t>uwodzenie dzieci (</w:t>
      </w:r>
      <w:proofErr w:type="spellStart"/>
      <w:r>
        <w:rPr>
          <w:rFonts w:ascii="Times New Roman" w:hAnsi="Times New Roman" w:cs="Times New Roman"/>
          <w:sz w:val="24"/>
          <w:szCs w:val="24"/>
        </w:rPr>
        <w:t>child</w:t>
      </w:r>
      <w:proofErr w:type="spellEnd"/>
      <w:r>
        <w:rPr>
          <w:rFonts w:ascii="Times New Roman" w:hAnsi="Times New Roman" w:cs="Times New Roman"/>
          <w:sz w:val="24"/>
          <w:szCs w:val="24"/>
        </w:rPr>
        <w:t xml:space="preserve"> grooming),</w:t>
      </w:r>
    </w:p>
    <w:p w:rsidR="008D334F" w:rsidRDefault="004C6E11">
      <w:pPr>
        <w:pStyle w:val="Akapitzlist"/>
        <w:numPr>
          <w:ilvl w:val="1"/>
          <w:numId w:val="11"/>
        </w:numPr>
        <w:spacing w:after="0"/>
        <w:rPr>
          <w:rFonts w:ascii="Times New Roman" w:hAnsi="Times New Roman" w:cs="Times New Roman"/>
          <w:sz w:val="24"/>
          <w:szCs w:val="24"/>
        </w:rPr>
      </w:pPr>
      <w:r>
        <w:rPr>
          <w:rFonts w:ascii="Times New Roman" w:hAnsi="Times New Roman" w:cs="Times New Roman"/>
          <w:sz w:val="24"/>
          <w:szCs w:val="24"/>
        </w:rPr>
        <w:t>cyberprzemoc (</w:t>
      </w:r>
      <w:proofErr w:type="spellStart"/>
      <w:r>
        <w:rPr>
          <w:rFonts w:ascii="Times New Roman" w:hAnsi="Times New Roman" w:cs="Times New Roman"/>
          <w:sz w:val="24"/>
          <w:szCs w:val="24"/>
        </w:rPr>
        <w:t>cyberbulling</w:t>
      </w:r>
      <w:proofErr w:type="spellEnd"/>
      <w:r>
        <w:rPr>
          <w:rFonts w:ascii="Times New Roman" w:hAnsi="Times New Roman" w:cs="Times New Roman"/>
          <w:sz w:val="24"/>
          <w:szCs w:val="24"/>
        </w:rPr>
        <w:t>),</w:t>
      </w:r>
    </w:p>
    <w:p w:rsidR="008D334F" w:rsidRDefault="004C6E11">
      <w:pPr>
        <w:pStyle w:val="Akapitzlist"/>
        <w:numPr>
          <w:ilvl w:val="1"/>
          <w:numId w:val="11"/>
        </w:numPr>
        <w:spacing w:after="0"/>
        <w:rPr>
          <w:rFonts w:ascii="Times New Roman" w:hAnsi="Times New Roman" w:cs="Times New Roman"/>
          <w:sz w:val="24"/>
          <w:szCs w:val="24"/>
        </w:rPr>
      </w:pPr>
      <w:r>
        <w:rPr>
          <w:rFonts w:ascii="Times New Roman" w:hAnsi="Times New Roman" w:cs="Times New Roman"/>
          <w:sz w:val="24"/>
          <w:szCs w:val="24"/>
        </w:rPr>
        <w:t>mowa nienawiści w Internecie.</w:t>
      </w:r>
    </w:p>
    <w:p w:rsidR="008D334F" w:rsidRDefault="008D334F">
      <w:pPr>
        <w:pStyle w:val="Akapitzlist"/>
        <w:spacing w:after="0"/>
        <w:rPr>
          <w:rFonts w:ascii="Times New Roman" w:hAnsi="Times New Roman" w:cs="Times New Roman"/>
          <w:sz w:val="24"/>
          <w:szCs w:val="24"/>
        </w:rPr>
      </w:pPr>
    </w:p>
    <w:p w:rsidR="008D334F" w:rsidRDefault="004C6E11">
      <w:pPr>
        <w:pStyle w:val="Nagwek2"/>
        <w:numPr>
          <w:ilvl w:val="0"/>
          <w:numId w:val="1"/>
        </w:numPr>
      </w:pPr>
      <w:bookmarkStart w:id="13" w:name="_Toc152687123"/>
      <w:r>
        <w:t>Zasady korzystania z urządzeń elektronicznych z dostępem do sieci Internet.</w:t>
      </w:r>
      <w:bookmarkEnd w:id="13"/>
    </w:p>
    <w:p w:rsidR="008D334F" w:rsidRDefault="008D334F"/>
    <w:p w:rsidR="008D334F" w:rsidRPr="00724A8F" w:rsidRDefault="004C6E11">
      <w:pPr>
        <w:spacing w:line="276" w:lineRule="auto"/>
        <w:jc w:val="both"/>
        <w:rPr>
          <w:color w:val="FF0000"/>
        </w:rPr>
      </w:pPr>
      <w:r>
        <w:t xml:space="preserve">Infrastruktura sieciowa szkoły umożliwia dostęp do Internetu, zarówno pracownikom, jak i dzieciom, w czasie zajęć oraz w godzinach otwarcia szkoły; </w:t>
      </w:r>
      <w:r w:rsidRPr="00724A8F">
        <w:rPr>
          <w:color w:val="FF0000"/>
        </w:rPr>
        <w:t>jest wyposażona w pakiet antywirusowy z kontrolą rodzicielską.</w:t>
      </w:r>
    </w:p>
    <w:p w:rsidR="008D334F" w:rsidRDefault="004C6E11">
      <w:pPr>
        <w:pStyle w:val="Akapitzlist"/>
        <w:numPr>
          <w:ilvl w:val="0"/>
          <w:numId w:val="12"/>
        </w:num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Sieć jest monitorowana w ramach projektu OSE, tak, aby możliwe było zidentyfikowanie sprawców ewentualnych nadużyć.</w:t>
      </w:r>
    </w:p>
    <w:p w:rsidR="008D334F" w:rsidRDefault="004C6E11">
      <w:pPr>
        <w:pStyle w:val="Akapitzlist"/>
        <w:numPr>
          <w:ilvl w:val="0"/>
          <w:numId w:val="12"/>
        </w:numPr>
        <w:spacing w:after="0"/>
        <w:jc w:val="both"/>
        <w:rPr>
          <w:rFonts w:ascii="Times New Roman" w:hAnsi="Times New Roman" w:cs="Times New Roman"/>
          <w:sz w:val="24"/>
          <w:szCs w:val="24"/>
        </w:rPr>
      </w:pPr>
      <w:r>
        <w:rPr>
          <w:rFonts w:ascii="Times New Roman" w:hAnsi="Times New Roman" w:cs="Times New Roman"/>
          <w:sz w:val="24"/>
          <w:szCs w:val="24"/>
        </w:rPr>
        <w:t>Rozwiązania organizacyjne na poziomie szkoły bazują na aktualnych standardach bezpieczeństwa oraz możliwościach finansowych i kompetencyjnych szkoły.</w:t>
      </w:r>
    </w:p>
    <w:p w:rsidR="008D334F" w:rsidRDefault="004C6E11">
      <w:pPr>
        <w:pStyle w:val="Akapitzlist"/>
        <w:numPr>
          <w:ilvl w:val="0"/>
          <w:numId w:val="12"/>
        </w:numPr>
        <w:spacing w:after="0"/>
        <w:jc w:val="both"/>
        <w:rPr>
          <w:rFonts w:ascii="Times New Roman" w:hAnsi="Times New Roman" w:cs="Times New Roman"/>
          <w:sz w:val="24"/>
          <w:szCs w:val="24"/>
        </w:rPr>
      </w:pPr>
      <w:r>
        <w:rPr>
          <w:rFonts w:ascii="Times New Roman" w:hAnsi="Times New Roman" w:cs="Times New Roman"/>
          <w:sz w:val="24"/>
          <w:szCs w:val="24"/>
        </w:rPr>
        <w:t>Regularnie prowadzone są zajęcia z dziećmi dotyczące bezpiecznego korzystania z Internetu.</w:t>
      </w:r>
    </w:p>
    <w:p w:rsidR="008D334F" w:rsidRDefault="004C6E11">
      <w:pPr>
        <w:pStyle w:val="Akapitzlist"/>
        <w:numPr>
          <w:ilvl w:val="0"/>
          <w:numId w:val="12"/>
        </w:numPr>
        <w:spacing w:after="0"/>
        <w:jc w:val="both"/>
        <w:rPr>
          <w:rFonts w:ascii="Times New Roman" w:hAnsi="Times New Roman" w:cs="Times New Roman"/>
          <w:sz w:val="24"/>
          <w:szCs w:val="24"/>
        </w:rPr>
      </w:pPr>
      <w:r>
        <w:rPr>
          <w:rFonts w:ascii="Times New Roman" w:hAnsi="Times New Roman" w:cs="Times New Roman"/>
          <w:sz w:val="24"/>
          <w:szCs w:val="24"/>
        </w:rPr>
        <w:t xml:space="preserve">Placówka zapewnia stały dostęp do materiałów edukacyjnych, dotyczących bezpiecznego korzystania z Internetu oraz propaguje materiały instytucji Państwowych takie jak </w:t>
      </w:r>
      <w:hyperlink r:id="rId9" w:history="1">
        <w:r>
          <w:rPr>
            <w:rStyle w:val="Hipercze"/>
            <w:rFonts w:ascii="Times New Roman" w:hAnsi="Times New Roman" w:cs="Times New Roman"/>
            <w:sz w:val="24"/>
            <w:szCs w:val="24"/>
          </w:rPr>
          <w:t>https://www.saferinternet.pl/</w:t>
        </w:r>
      </w:hyperlink>
      <w:r>
        <w:rPr>
          <w:rFonts w:ascii="Times New Roman" w:hAnsi="Times New Roman" w:cs="Times New Roman"/>
          <w:sz w:val="24"/>
          <w:szCs w:val="24"/>
        </w:rPr>
        <w:t xml:space="preserve"> </w:t>
      </w:r>
    </w:p>
    <w:p w:rsidR="008D334F" w:rsidRDefault="008D334F">
      <w:pPr>
        <w:pStyle w:val="Akapitzlist"/>
        <w:spacing w:after="0"/>
        <w:ind w:left="360"/>
        <w:jc w:val="both"/>
        <w:rPr>
          <w:rFonts w:ascii="Times New Roman" w:hAnsi="Times New Roman" w:cs="Times New Roman"/>
          <w:sz w:val="24"/>
          <w:szCs w:val="24"/>
        </w:rPr>
      </w:pPr>
    </w:p>
    <w:p w:rsidR="008D334F" w:rsidRDefault="004C6E11">
      <w:pPr>
        <w:pStyle w:val="Nagwek2"/>
      </w:pPr>
      <w:bookmarkStart w:id="14" w:name="_Toc152687124"/>
      <w:r>
        <w:t>10. Procedury ochrony dzieci przed treściami szkodliwymi i zagrożeniami w sieci Internet oraz utrwalonymi w innej formie</w:t>
      </w:r>
      <w:bookmarkEnd w:id="14"/>
    </w:p>
    <w:p w:rsidR="008D334F" w:rsidRDefault="008D334F"/>
    <w:p w:rsidR="008D334F" w:rsidRDefault="004C6E11">
      <w:pPr>
        <w:pStyle w:val="Akapitzlist"/>
        <w:numPr>
          <w:ilvl w:val="0"/>
          <w:numId w:val="13"/>
        </w:numPr>
        <w:spacing w:after="0"/>
        <w:jc w:val="both"/>
        <w:rPr>
          <w:rFonts w:ascii="Times New Roman" w:hAnsi="Times New Roman" w:cs="Times New Roman"/>
          <w:sz w:val="24"/>
          <w:szCs w:val="24"/>
        </w:rPr>
      </w:pPr>
      <w:r>
        <w:rPr>
          <w:rFonts w:ascii="Times New Roman" w:hAnsi="Times New Roman" w:cs="Times New Roman"/>
          <w:sz w:val="24"/>
          <w:szCs w:val="24"/>
        </w:rPr>
        <w:t>Szkodliwe treści to takie materiały, które mogą wywoływać negatywne emocje u odbiorcy lub promują niebezpieczne zachowania. Można do nich zaliczyć:</w:t>
      </w:r>
    </w:p>
    <w:p w:rsidR="008D334F" w:rsidRDefault="004C6E11">
      <w:pPr>
        <w:pStyle w:val="Akapitzlist"/>
        <w:numPr>
          <w:ilvl w:val="1"/>
          <w:numId w:val="13"/>
        </w:numPr>
        <w:spacing w:after="0"/>
        <w:jc w:val="both"/>
        <w:rPr>
          <w:rFonts w:ascii="Times New Roman" w:hAnsi="Times New Roman" w:cs="Times New Roman"/>
          <w:sz w:val="24"/>
          <w:szCs w:val="24"/>
        </w:rPr>
      </w:pPr>
      <w:r>
        <w:rPr>
          <w:rFonts w:ascii="Times New Roman" w:hAnsi="Times New Roman" w:cs="Times New Roman"/>
          <w:sz w:val="24"/>
          <w:szCs w:val="24"/>
        </w:rPr>
        <w:t>treści pornograficzne dostępne bez żadnego ostrzeżenia, w tym tzw. pornografię dziecięcą, czyli materiały prezentujące seksualne wykorzystywanie dzieci;</w:t>
      </w:r>
    </w:p>
    <w:p w:rsidR="008D334F" w:rsidRDefault="004C6E11">
      <w:pPr>
        <w:pStyle w:val="Akapitzlist"/>
        <w:numPr>
          <w:ilvl w:val="1"/>
          <w:numId w:val="13"/>
        </w:numPr>
        <w:spacing w:after="0"/>
        <w:jc w:val="both"/>
        <w:rPr>
          <w:rFonts w:ascii="Times New Roman" w:hAnsi="Times New Roman" w:cs="Times New Roman"/>
          <w:sz w:val="24"/>
          <w:szCs w:val="24"/>
        </w:rPr>
      </w:pPr>
      <w:r>
        <w:rPr>
          <w:rFonts w:ascii="Times New Roman" w:hAnsi="Times New Roman" w:cs="Times New Roman"/>
          <w:sz w:val="24"/>
          <w:szCs w:val="24"/>
        </w:rPr>
        <w:t>treści obrazujące przemoc, obrażenia fizyczne, deformacje ciała, np. zdjęcia lub filmy przedstawiające ofiary wypadków, okrucieństwo wobec zwierząt;</w:t>
      </w:r>
    </w:p>
    <w:p w:rsidR="008D334F" w:rsidRDefault="004C6E11">
      <w:pPr>
        <w:pStyle w:val="Akapitzlist"/>
        <w:numPr>
          <w:ilvl w:val="1"/>
          <w:numId w:val="13"/>
        </w:numPr>
        <w:spacing w:after="0"/>
        <w:jc w:val="both"/>
        <w:rPr>
          <w:rFonts w:ascii="Times New Roman" w:hAnsi="Times New Roman" w:cs="Times New Roman"/>
          <w:sz w:val="24"/>
          <w:szCs w:val="24"/>
        </w:rPr>
      </w:pPr>
      <w:r>
        <w:rPr>
          <w:rFonts w:ascii="Times New Roman" w:hAnsi="Times New Roman" w:cs="Times New Roman"/>
          <w:sz w:val="24"/>
          <w:szCs w:val="24"/>
        </w:rPr>
        <w:t xml:space="preserve">treści nawołujące do samookaleczeń lub samobójstw, bądź </w:t>
      </w:r>
      <w:proofErr w:type="spellStart"/>
      <w:r>
        <w:rPr>
          <w:rFonts w:ascii="Times New Roman" w:hAnsi="Times New Roman" w:cs="Times New Roman"/>
          <w:sz w:val="24"/>
          <w:szCs w:val="24"/>
        </w:rPr>
        <w:t>zachowań</w:t>
      </w:r>
      <w:proofErr w:type="spellEnd"/>
      <w:r>
        <w:rPr>
          <w:rFonts w:ascii="Times New Roman" w:hAnsi="Times New Roman" w:cs="Times New Roman"/>
          <w:sz w:val="24"/>
          <w:szCs w:val="24"/>
        </w:rPr>
        <w:t xml:space="preserve"> szkodliwych dla zdrowia, np. ruch pro-ana, zachęcanie do zażywania niebezpiecznych substancji np. leków czy narkotyków;</w:t>
      </w:r>
    </w:p>
    <w:p w:rsidR="008D334F" w:rsidRDefault="004C6E11">
      <w:pPr>
        <w:pStyle w:val="Akapitzlist"/>
        <w:numPr>
          <w:ilvl w:val="1"/>
          <w:numId w:val="13"/>
        </w:numPr>
        <w:spacing w:after="0"/>
        <w:jc w:val="both"/>
        <w:rPr>
          <w:rFonts w:ascii="Times New Roman" w:hAnsi="Times New Roman" w:cs="Times New Roman"/>
          <w:sz w:val="24"/>
          <w:szCs w:val="24"/>
        </w:rPr>
      </w:pPr>
      <w:r>
        <w:rPr>
          <w:rFonts w:ascii="Times New Roman" w:hAnsi="Times New Roman" w:cs="Times New Roman"/>
          <w:sz w:val="24"/>
          <w:szCs w:val="24"/>
        </w:rPr>
        <w:t>treści dyskryminacyjne, nawołujące do wrogości, a nawet nienawiści wobec różnych grup społecznych lub jednostek.</w:t>
      </w:r>
    </w:p>
    <w:p w:rsidR="008D334F" w:rsidRDefault="008D334F">
      <w:pPr>
        <w:pStyle w:val="Akapitzlist"/>
        <w:spacing w:after="0"/>
        <w:rPr>
          <w:rFonts w:ascii="Times New Roman" w:hAnsi="Times New Roman" w:cs="Times New Roman"/>
          <w:sz w:val="24"/>
          <w:szCs w:val="24"/>
        </w:rPr>
      </w:pPr>
    </w:p>
    <w:p w:rsidR="008D334F" w:rsidRDefault="004C6E11">
      <w:pPr>
        <w:pStyle w:val="Akapitzlist"/>
        <w:numPr>
          <w:ilvl w:val="0"/>
          <w:numId w:val="13"/>
        </w:numPr>
        <w:spacing w:after="0"/>
        <w:jc w:val="both"/>
        <w:rPr>
          <w:rFonts w:ascii="Times New Roman" w:hAnsi="Times New Roman" w:cs="Times New Roman"/>
          <w:sz w:val="24"/>
          <w:szCs w:val="24"/>
        </w:rPr>
      </w:pPr>
      <w:r>
        <w:rPr>
          <w:rFonts w:ascii="Times New Roman" w:hAnsi="Times New Roman" w:cs="Times New Roman"/>
          <w:sz w:val="24"/>
          <w:szCs w:val="24"/>
        </w:rPr>
        <w:t>W celu ochrony małoletnich przed treściami szkodliwymi zaleca się, aby:</w:t>
      </w:r>
    </w:p>
    <w:p w:rsidR="008D334F" w:rsidRDefault="004C6E11">
      <w:pPr>
        <w:pStyle w:val="Akapitzlist"/>
        <w:numPr>
          <w:ilvl w:val="1"/>
          <w:numId w:val="13"/>
        </w:numPr>
        <w:spacing w:after="0"/>
        <w:jc w:val="both"/>
        <w:rPr>
          <w:rFonts w:ascii="Times New Roman" w:hAnsi="Times New Roman" w:cs="Times New Roman"/>
          <w:sz w:val="24"/>
          <w:szCs w:val="24"/>
        </w:rPr>
      </w:pPr>
      <w:r>
        <w:rPr>
          <w:rFonts w:ascii="Times New Roman" w:hAnsi="Times New Roman" w:cs="Times New Roman"/>
          <w:sz w:val="24"/>
          <w:szCs w:val="24"/>
        </w:rPr>
        <w:t>Komputer przeznaczony dla dziecka powinien być wyposażony w program filtrujący, pozwalający na uchronienie dziecka przed kontaktem ze szkodliwymi treściami. Im młodsze dziecko, tym filtr powinien być szczelniejszy. Warto zasugerować rodzicom instalację funkcji informowania rodzica lub opiekuna o stronach, które dziecko odwiedziło (lub próbowało odwiedzić w przypadku blokady dostępu).</w:t>
      </w:r>
    </w:p>
    <w:p w:rsidR="008D334F" w:rsidRDefault="004C6E11">
      <w:pPr>
        <w:pStyle w:val="Akapitzlist"/>
        <w:numPr>
          <w:ilvl w:val="1"/>
          <w:numId w:val="13"/>
        </w:numPr>
        <w:spacing w:after="0"/>
        <w:jc w:val="both"/>
        <w:rPr>
          <w:rFonts w:ascii="Times New Roman" w:hAnsi="Times New Roman" w:cs="Times New Roman"/>
          <w:sz w:val="24"/>
          <w:szCs w:val="24"/>
        </w:rPr>
      </w:pPr>
      <w:r>
        <w:rPr>
          <w:rFonts w:ascii="Times New Roman" w:hAnsi="Times New Roman" w:cs="Times New Roman"/>
          <w:sz w:val="24"/>
          <w:szCs w:val="24"/>
        </w:rPr>
        <w:t xml:space="preserve">Rozsądna i dopasowana do wieku edukacja seksualna zapobiegała rozwojowi nieprawidłowych postaw i </w:t>
      </w:r>
      <w:proofErr w:type="spellStart"/>
      <w:r>
        <w:rPr>
          <w:rFonts w:ascii="Times New Roman" w:hAnsi="Times New Roman" w:cs="Times New Roman"/>
          <w:sz w:val="24"/>
          <w:szCs w:val="24"/>
        </w:rPr>
        <w:t>zachowań</w:t>
      </w:r>
      <w:proofErr w:type="spellEnd"/>
      <w:r>
        <w:rPr>
          <w:rFonts w:ascii="Times New Roman" w:hAnsi="Times New Roman" w:cs="Times New Roman"/>
          <w:sz w:val="24"/>
          <w:szCs w:val="24"/>
        </w:rPr>
        <w:t xml:space="preserve"> związanych z seksem.</w:t>
      </w:r>
    </w:p>
    <w:p w:rsidR="008D334F" w:rsidRDefault="004C6E11">
      <w:pPr>
        <w:pStyle w:val="Akapitzlist"/>
        <w:numPr>
          <w:ilvl w:val="1"/>
          <w:numId w:val="13"/>
        </w:numPr>
        <w:spacing w:after="0"/>
        <w:jc w:val="both"/>
        <w:rPr>
          <w:rFonts w:ascii="Times New Roman" w:hAnsi="Times New Roman" w:cs="Times New Roman"/>
          <w:sz w:val="24"/>
          <w:szCs w:val="24"/>
        </w:rPr>
      </w:pPr>
      <w:r>
        <w:rPr>
          <w:rFonts w:ascii="Times New Roman" w:hAnsi="Times New Roman" w:cs="Times New Roman"/>
          <w:sz w:val="24"/>
          <w:szCs w:val="24"/>
        </w:rPr>
        <w:t xml:space="preserve">Monitorować wyszukiwane treści w Internecie przez dzieci i na bieżąco omawiać je z rodzicami w obecności pedagoga. </w:t>
      </w:r>
    </w:p>
    <w:p w:rsidR="008D334F" w:rsidRDefault="004C6E11">
      <w:pPr>
        <w:pStyle w:val="Akapitzlist"/>
        <w:numPr>
          <w:ilvl w:val="1"/>
          <w:numId w:val="13"/>
        </w:numPr>
        <w:spacing w:after="0"/>
        <w:jc w:val="both"/>
        <w:rPr>
          <w:rFonts w:ascii="Times New Roman" w:hAnsi="Times New Roman" w:cs="Times New Roman"/>
          <w:sz w:val="24"/>
          <w:szCs w:val="24"/>
        </w:rPr>
      </w:pPr>
      <w:r>
        <w:rPr>
          <w:rFonts w:ascii="Times New Roman" w:hAnsi="Times New Roman" w:cs="Times New Roman"/>
          <w:sz w:val="24"/>
          <w:szCs w:val="24"/>
        </w:rPr>
        <w:t>Rozmawiać z dziećmi o tym, co robią w Internecie. Jeżeli coś je zaniepokoi, czegoś się przestraszą w sieci, powinno czuć, że może się zwierzyć np. pedagogowi. W ten sposób można uniknąć negatywnych konsekwencji związanych z przypadkowym, niezamierzonym kontaktem z treściami drastycznymi, ale także w porę wychwycić inne problemy, których rozwiązania dziecko szuka w Internecie.</w:t>
      </w:r>
    </w:p>
    <w:p w:rsidR="008D334F" w:rsidRDefault="008D334F">
      <w:pPr>
        <w:pStyle w:val="Akapitzlist"/>
        <w:spacing w:after="0"/>
        <w:jc w:val="both"/>
        <w:rPr>
          <w:rFonts w:ascii="Times New Roman" w:hAnsi="Times New Roman" w:cs="Times New Roman"/>
          <w:sz w:val="24"/>
          <w:szCs w:val="24"/>
        </w:rPr>
      </w:pPr>
    </w:p>
    <w:p w:rsidR="008D334F" w:rsidRDefault="004C6E11">
      <w:pPr>
        <w:pStyle w:val="Akapitzlist"/>
        <w:numPr>
          <w:ilvl w:val="0"/>
          <w:numId w:val="13"/>
        </w:numPr>
        <w:spacing w:after="0"/>
        <w:jc w:val="both"/>
        <w:rPr>
          <w:rFonts w:ascii="Times New Roman" w:hAnsi="Times New Roman" w:cs="Times New Roman"/>
          <w:sz w:val="24"/>
          <w:szCs w:val="24"/>
        </w:rPr>
      </w:pPr>
      <w:r>
        <w:rPr>
          <w:rFonts w:ascii="Times New Roman" w:hAnsi="Times New Roman" w:cs="Times New Roman"/>
          <w:sz w:val="24"/>
          <w:szCs w:val="24"/>
        </w:rPr>
        <w:t xml:space="preserve">Szkodliwe i niedozwolone treści zaleca się zgłaszać na Dyżurnet.pl – punkt kontaktowy, tzw. </w:t>
      </w:r>
      <w:proofErr w:type="spellStart"/>
      <w:r>
        <w:rPr>
          <w:rFonts w:ascii="Times New Roman" w:hAnsi="Times New Roman" w:cs="Times New Roman"/>
          <w:sz w:val="24"/>
          <w:szCs w:val="24"/>
        </w:rPr>
        <w:t>hotline</w:t>
      </w:r>
      <w:proofErr w:type="spellEnd"/>
      <w:r>
        <w:rPr>
          <w:rFonts w:ascii="Times New Roman" w:hAnsi="Times New Roman" w:cs="Times New Roman"/>
          <w:sz w:val="24"/>
          <w:szCs w:val="24"/>
        </w:rPr>
        <w:t>, do którego można anonimowo zgłaszać przypadki występowania w Internecie treści zabronionych prawem takich, jak pornografia dziecięca, pedofilia, treści o charakterze rasistowskim i ksenofobicznym.</w:t>
      </w:r>
    </w:p>
    <w:p w:rsidR="008D334F" w:rsidRDefault="008D334F">
      <w:pPr>
        <w:pStyle w:val="Akapitzlist"/>
        <w:spacing w:after="0"/>
        <w:ind w:left="360"/>
        <w:jc w:val="both"/>
        <w:rPr>
          <w:rFonts w:ascii="Times New Roman" w:hAnsi="Times New Roman" w:cs="Times New Roman"/>
          <w:sz w:val="24"/>
          <w:szCs w:val="24"/>
        </w:rPr>
      </w:pPr>
    </w:p>
    <w:p w:rsidR="008D334F" w:rsidRDefault="004C6E11">
      <w:pPr>
        <w:pStyle w:val="Nagwek2"/>
      </w:pPr>
      <w:bookmarkStart w:id="15" w:name="_Toc152687125"/>
      <w:r>
        <w:lastRenderedPageBreak/>
        <w:t>11. Zasady ochrony wizerunku dziecka</w:t>
      </w:r>
      <w:bookmarkEnd w:id="15"/>
    </w:p>
    <w:p w:rsidR="008D334F" w:rsidRDefault="008D334F"/>
    <w:p w:rsidR="008D334F" w:rsidRDefault="004C6E11">
      <w:pPr>
        <w:spacing w:line="276" w:lineRule="auto"/>
        <w:jc w:val="both"/>
      </w:pPr>
      <w:r>
        <w:t>Placówka, uznając prawo dziecka do prywatności i ochrony dóbr osobistych, zapewnia</w:t>
      </w:r>
    </w:p>
    <w:p w:rsidR="008D334F" w:rsidRDefault="004C6E11">
      <w:pPr>
        <w:spacing w:line="276" w:lineRule="auto"/>
        <w:jc w:val="both"/>
      </w:pPr>
      <w:r>
        <w:t>Ochronę wizerunku dziecka.</w:t>
      </w:r>
    </w:p>
    <w:p w:rsidR="008D334F" w:rsidRPr="00D26587" w:rsidRDefault="004C6E11">
      <w:pPr>
        <w:pStyle w:val="Akapitzlist"/>
        <w:numPr>
          <w:ilvl w:val="0"/>
          <w:numId w:val="14"/>
        </w:numPr>
        <w:spacing w:after="0"/>
        <w:jc w:val="both"/>
        <w:rPr>
          <w:rFonts w:ascii="Times New Roman" w:hAnsi="Times New Roman" w:cs="Times New Roman"/>
          <w:color w:val="FF0000"/>
          <w:sz w:val="24"/>
          <w:szCs w:val="24"/>
        </w:rPr>
      </w:pPr>
      <w:r w:rsidRPr="00D26587">
        <w:rPr>
          <w:rFonts w:ascii="Times New Roman" w:hAnsi="Times New Roman" w:cs="Times New Roman"/>
          <w:color w:val="FF0000"/>
          <w:sz w:val="24"/>
          <w:szCs w:val="24"/>
        </w:rPr>
        <w:t xml:space="preserve">Pracownikowi szkoły nie wolno umożliwiać osobom trzecim utrwalania wizerunku dziecka (filmowanie, fotografowanie, nagrywanie głosu dziecka) na terenie szkoły bez pisemnej zgody rodzica lub opiekuna prawnego dziecka. </w:t>
      </w:r>
    </w:p>
    <w:p w:rsidR="008D334F" w:rsidRDefault="004C6E11">
      <w:pPr>
        <w:pStyle w:val="Akapitzlist"/>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 xml:space="preserve">W celu uzyskania zgody, o której mowa powyżej, pracownik szkoły może skontaktować się z opiekunem dziecka i ustalić procedurę uzyskania zgody. </w:t>
      </w:r>
    </w:p>
    <w:p w:rsidR="008D334F" w:rsidRDefault="004C6E11">
      <w:pPr>
        <w:pStyle w:val="Akapitzlist"/>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Niedopuszczalne jest podanie osobom trzecim danych kontaktowych do opiekuna dziecka bez jego wiedzy i zgody .</w:t>
      </w:r>
    </w:p>
    <w:p w:rsidR="008D334F" w:rsidRDefault="004C6E11">
      <w:pPr>
        <w:pStyle w:val="Akapitzlist"/>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Jeżeli wizerunek dziecka stanowi jedynie szczegół całości, takiej jak: zgromadzenie, krajobraz, publiczna impreza, zgoda rodzica lub opiekuna prawnego na utrwalanie wizerunku dziecka nie jest wymagana wynika to z art. 81 ust. 2 pkt. 2) Ustawy z dnia 4 lutego 1994 r. o prawie autorskim i prawach pokrewnych (Dz.U.2022 poz. 2509)</w:t>
      </w:r>
    </w:p>
    <w:p w:rsidR="008D334F" w:rsidRDefault="004C6E11">
      <w:pPr>
        <w:pStyle w:val="Akapitzlist"/>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Upublicznienie przez pracownika szkoły wizerunku dziecka utrwalonego w jakiejkolwiek formie (fotografia, nagranie audio-wideo)wymaga pisemnej zgody rodzica lub opiekuna prawnego dziecka.</w:t>
      </w:r>
    </w:p>
    <w:p w:rsidR="008D334F" w:rsidRDefault="004C6E11">
      <w:pPr>
        <w:pStyle w:val="Akapitzlist"/>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Pisemna zgoda, powinna zawierać informację, gdzie będzie umieszczony wizerunek i w jakim kontekście będzie wykorzystywany.</w:t>
      </w:r>
    </w:p>
    <w:p w:rsidR="008D334F" w:rsidRDefault="004C6E11">
      <w:pPr>
        <w:pStyle w:val="Akapitzlist"/>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Placówka zbiera i przechowuje zgody na rozpowszechnianie wizerunku małoletnich podczas przyjęcia do szkoły, informując, iż wyrażenie zgody jest dobrowolne, nie wpływa na uczęszczanie dziecka do szkoły ani udział w organizowanych wydarzeniach. Sposób przetwarzania oraz inne informacje dotyczące wizerunku jako danych osobowych wskazane są na zgodzie.</w:t>
      </w:r>
    </w:p>
    <w:p w:rsidR="008D334F" w:rsidRDefault="008D334F">
      <w:pPr>
        <w:pStyle w:val="Akapitzlist"/>
        <w:spacing w:after="0"/>
        <w:rPr>
          <w:rFonts w:ascii="Times New Roman" w:hAnsi="Times New Roman" w:cs="Times New Roman"/>
          <w:sz w:val="24"/>
          <w:szCs w:val="24"/>
        </w:rPr>
      </w:pPr>
    </w:p>
    <w:p w:rsidR="008D334F" w:rsidRDefault="004C6E11">
      <w:pPr>
        <w:pStyle w:val="Nagwek2"/>
      </w:pPr>
      <w:bookmarkStart w:id="16" w:name="_Toc152687126"/>
      <w:r>
        <w:t>12. Zasady ustalania planu wsparcia małoletniego po ujawnieniu krzywdzenia.</w:t>
      </w:r>
      <w:bookmarkEnd w:id="16"/>
    </w:p>
    <w:p w:rsidR="008D334F" w:rsidRDefault="008D334F">
      <w:pPr>
        <w:jc w:val="both"/>
      </w:pPr>
    </w:p>
    <w:p w:rsidR="008D334F" w:rsidRDefault="004C6E11">
      <w:pPr>
        <w:pStyle w:val="Akapitzlist"/>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Ustalony plan wsparcia małoletniego pokrzywdzonego na terenie szkoły opracowuje wychowawca wraz z pedagogiem szkolnym i dyrekcją przy wsparciu rady pedagogicznej. </w:t>
      </w:r>
    </w:p>
    <w:p w:rsidR="008D334F" w:rsidRDefault="008D334F">
      <w:pPr>
        <w:pStyle w:val="Akapitzlist"/>
        <w:spacing w:after="0"/>
        <w:jc w:val="both"/>
        <w:rPr>
          <w:rFonts w:ascii="Times New Roman" w:hAnsi="Times New Roman" w:cs="Times New Roman"/>
          <w:sz w:val="24"/>
          <w:szCs w:val="24"/>
        </w:rPr>
      </w:pPr>
    </w:p>
    <w:p w:rsidR="008D334F" w:rsidRDefault="004C6E11">
      <w:pPr>
        <w:pStyle w:val="Akapitzlist"/>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Plan ten powinien spełniać następujące zasady:</w:t>
      </w:r>
    </w:p>
    <w:p w:rsidR="008D334F" w:rsidRDefault="004C6E11">
      <w:pPr>
        <w:pStyle w:val="Akapitzlist"/>
        <w:numPr>
          <w:ilvl w:val="1"/>
          <w:numId w:val="15"/>
        </w:numPr>
        <w:spacing w:after="0"/>
        <w:jc w:val="both"/>
        <w:rPr>
          <w:rFonts w:ascii="Times New Roman" w:hAnsi="Times New Roman" w:cs="Times New Roman"/>
          <w:sz w:val="24"/>
          <w:szCs w:val="24"/>
        </w:rPr>
      </w:pPr>
      <w:r>
        <w:rPr>
          <w:rFonts w:ascii="Times New Roman" w:hAnsi="Times New Roman" w:cs="Times New Roman"/>
          <w:sz w:val="24"/>
          <w:szCs w:val="24"/>
        </w:rPr>
        <w:t>Powinien być jasny, konkretny i wykonalny;</w:t>
      </w:r>
    </w:p>
    <w:p w:rsidR="008D334F" w:rsidRDefault="004C6E11">
      <w:pPr>
        <w:pStyle w:val="Akapitzlist"/>
        <w:numPr>
          <w:ilvl w:val="1"/>
          <w:numId w:val="15"/>
        </w:numPr>
        <w:spacing w:after="0"/>
        <w:jc w:val="both"/>
        <w:rPr>
          <w:rFonts w:ascii="Times New Roman" w:hAnsi="Times New Roman" w:cs="Times New Roman"/>
          <w:sz w:val="24"/>
          <w:szCs w:val="24"/>
        </w:rPr>
      </w:pPr>
      <w:r>
        <w:rPr>
          <w:rFonts w:ascii="Times New Roman" w:hAnsi="Times New Roman" w:cs="Times New Roman"/>
          <w:sz w:val="24"/>
          <w:szCs w:val="24"/>
        </w:rPr>
        <w:t>Nie mogą to być zapisy ogóle, jak np. ustanie przemocy, wyjście z alkoholizmu sprawcy przemocy, poprawa sytuacji rodziny;</w:t>
      </w:r>
    </w:p>
    <w:p w:rsidR="008D334F" w:rsidRDefault="004C6E11">
      <w:pPr>
        <w:pStyle w:val="Akapitzlist"/>
        <w:numPr>
          <w:ilvl w:val="1"/>
          <w:numId w:val="15"/>
        </w:numPr>
        <w:spacing w:after="0"/>
        <w:jc w:val="both"/>
        <w:rPr>
          <w:rFonts w:ascii="Times New Roman" w:hAnsi="Times New Roman" w:cs="Times New Roman"/>
          <w:sz w:val="24"/>
          <w:szCs w:val="24"/>
        </w:rPr>
      </w:pPr>
      <w:r>
        <w:rPr>
          <w:rFonts w:ascii="Times New Roman" w:hAnsi="Times New Roman" w:cs="Times New Roman"/>
          <w:sz w:val="24"/>
          <w:szCs w:val="24"/>
        </w:rPr>
        <w:t>Cele powinny zostać rozpisane na poszczególne działania (kiedy, gdzie i w jaki sposób ma działać każdy członek Zespołu);</w:t>
      </w:r>
    </w:p>
    <w:p w:rsidR="008D334F" w:rsidRDefault="004C6E11">
      <w:pPr>
        <w:pStyle w:val="Akapitzlist"/>
        <w:numPr>
          <w:ilvl w:val="1"/>
          <w:numId w:val="15"/>
        </w:numPr>
        <w:spacing w:after="0"/>
        <w:rPr>
          <w:rFonts w:ascii="Times New Roman" w:hAnsi="Times New Roman" w:cs="Times New Roman"/>
          <w:sz w:val="24"/>
          <w:szCs w:val="24"/>
        </w:rPr>
      </w:pPr>
      <w:r>
        <w:rPr>
          <w:rFonts w:ascii="Times New Roman" w:hAnsi="Times New Roman" w:cs="Times New Roman"/>
          <w:sz w:val="24"/>
          <w:szCs w:val="24"/>
        </w:rPr>
        <w:t>Powinien określać jakie inne organizacje i podmioty należy zaangażować w pomoc małoletniemu;</w:t>
      </w:r>
    </w:p>
    <w:p w:rsidR="008D334F" w:rsidRDefault="004C6E11">
      <w:pPr>
        <w:pStyle w:val="Akapitzlist"/>
        <w:numPr>
          <w:ilvl w:val="1"/>
          <w:numId w:val="15"/>
        </w:numPr>
        <w:spacing w:after="0"/>
        <w:rPr>
          <w:rFonts w:ascii="Times New Roman" w:hAnsi="Times New Roman" w:cs="Times New Roman"/>
          <w:sz w:val="24"/>
          <w:szCs w:val="24"/>
        </w:rPr>
      </w:pPr>
      <w:r>
        <w:rPr>
          <w:rFonts w:ascii="Times New Roman" w:hAnsi="Times New Roman" w:cs="Times New Roman"/>
          <w:sz w:val="24"/>
          <w:szCs w:val="24"/>
        </w:rPr>
        <w:t>Plan powinien być mierzalny tj. pozwalać na weryfikuję czy cel lub poszczególne etapy zostały osiągnięte;</w:t>
      </w:r>
    </w:p>
    <w:p w:rsidR="008D334F" w:rsidRDefault="008D334F">
      <w:pPr>
        <w:pStyle w:val="Akapitzlist"/>
        <w:spacing w:after="0"/>
        <w:ind w:left="1440"/>
        <w:rPr>
          <w:rFonts w:ascii="Times New Roman" w:hAnsi="Times New Roman" w:cs="Times New Roman"/>
          <w:sz w:val="24"/>
          <w:szCs w:val="24"/>
        </w:rPr>
      </w:pPr>
    </w:p>
    <w:p w:rsidR="008D334F" w:rsidRDefault="004C6E11">
      <w:pPr>
        <w:pStyle w:val="Akapitzlist"/>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lastRenderedPageBreak/>
        <w:t>Plan wsparcia powinien zostać przedstawiony rodzicom małoletniego chyba, że to oni są wskazani jako sprawach krzywdzenia, w takiej sytuacji plan przedstawiony jest wskazanej osobie przez sąd rodzinny</w:t>
      </w:r>
    </w:p>
    <w:p w:rsidR="008D334F" w:rsidRDefault="008D334F">
      <w:pPr>
        <w:jc w:val="both"/>
      </w:pPr>
    </w:p>
    <w:p w:rsidR="008D334F" w:rsidRDefault="008D334F">
      <w:pPr>
        <w:pStyle w:val="Akapitzlist"/>
        <w:spacing w:after="0"/>
        <w:rPr>
          <w:rFonts w:ascii="Times New Roman" w:hAnsi="Times New Roman" w:cs="Times New Roman"/>
          <w:sz w:val="24"/>
          <w:szCs w:val="24"/>
        </w:rPr>
      </w:pPr>
    </w:p>
    <w:p w:rsidR="008D334F" w:rsidRDefault="004C6E11">
      <w:pPr>
        <w:pStyle w:val="Nagwek2"/>
      </w:pPr>
      <w:bookmarkStart w:id="17" w:name="_Toc152687127"/>
      <w:r>
        <w:t>13.  Zasady przeglądu i aktualizacji standardów.</w:t>
      </w:r>
    </w:p>
    <w:p w:rsidR="008D334F" w:rsidRDefault="008D334F"/>
    <w:p w:rsidR="008D334F" w:rsidRDefault="004C6E11">
      <w:pPr>
        <w:pStyle w:val="Akapitzlist"/>
        <w:numPr>
          <w:ilvl w:val="0"/>
          <w:numId w:val="16"/>
        </w:numPr>
        <w:spacing w:after="0"/>
        <w:jc w:val="both"/>
        <w:rPr>
          <w:rFonts w:ascii="Times New Roman" w:hAnsi="Times New Roman" w:cs="Times New Roman"/>
          <w:sz w:val="24"/>
          <w:szCs w:val="24"/>
        </w:rPr>
      </w:pPr>
      <w:r>
        <w:rPr>
          <w:rFonts w:ascii="Times New Roman" w:hAnsi="Times New Roman" w:cs="Times New Roman"/>
          <w:sz w:val="24"/>
          <w:szCs w:val="24"/>
        </w:rPr>
        <w:t xml:space="preserve">Pedagog szkolny jest osobą odpowiedzialną za dokonywanie przeglądów i aktualizacji według potrzeb faktycznych i prawnych zapisów Procedury, za monitorowanie jej realizacji i przestrzegania, za reagowanie na sygnały naruszenia Procedury </w:t>
      </w:r>
      <w:r>
        <w:rPr>
          <w:rFonts w:ascii="Times New Roman" w:hAnsi="Times New Roman" w:cs="Times New Roman"/>
          <w:sz w:val="24"/>
          <w:szCs w:val="24"/>
        </w:rPr>
        <w:br/>
        <w:t>i prowadzenie rejestru zgłoszeń w formie Zarządzenia .</w:t>
      </w:r>
    </w:p>
    <w:p w:rsidR="008D334F" w:rsidRDefault="004C6E11">
      <w:pPr>
        <w:pStyle w:val="Akapitzlist"/>
        <w:numPr>
          <w:ilvl w:val="0"/>
          <w:numId w:val="16"/>
        </w:numPr>
        <w:spacing w:after="0"/>
        <w:jc w:val="both"/>
        <w:rPr>
          <w:rFonts w:ascii="Times New Roman" w:hAnsi="Times New Roman" w:cs="Times New Roman"/>
          <w:sz w:val="24"/>
          <w:szCs w:val="24"/>
        </w:rPr>
      </w:pPr>
      <w:r>
        <w:rPr>
          <w:rFonts w:ascii="Times New Roman" w:hAnsi="Times New Roman" w:cs="Times New Roman"/>
          <w:sz w:val="24"/>
          <w:szCs w:val="24"/>
        </w:rPr>
        <w:t xml:space="preserve">Osoba, o której mowa w pkt. 1 niniejszego rozdziału, przeprowadza wśród pracowników szkoły, minimum raz na </w:t>
      </w:r>
      <w:r>
        <w:rPr>
          <w:rFonts w:ascii="Times New Roman" w:eastAsia="Times New Roman" w:hAnsi="Times New Roman" w:cs="Times New Roman"/>
          <w:sz w:val="24"/>
          <w:szCs w:val="24"/>
        </w:rPr>
        <w:t>24</w:t>
      </w:r>
      <w:r>
        <w:rPr>
          <w:rFonts w:ascii="Times New Roman" w:hAnsi="Times New Roman" w:cs="Times New Roman"/>
          <w:sz w:val="24"/>
          <w:szCs w:val="24"/>
        </w:rPr>
        <w:t xml:space="preserve"> miesiące, ankietę monitorującą poziom realizacji Procedury. Wzór ankiety stanowi Załącznik nr 2 do niniejszej Polityki.</w:t>
      </w:r>
    </w:p>
    <w:p w:rsidR="008D334F" w:rsidRDefault="004C6E11">
      <w:pPr>
        <w:pStyle w:val="Akapitzlist"/>
        <w:numPr>
          <w:ilvl w:val="0"/>
          <w:numId w:val="16"/>
        </w:numPr>
        <w:spacing w:after="0"/>
        <w:jc w:val="both"/>
        <w:rPr>
          <w:rFonts w:ascii="Times New Roman" w:hAnsi="Times New Roman" w:cs="Times New Roman"/>
          <w:sz w:val="24"/>
          <w:szCs w:val="24"/>
        </w:rPr>
      </w:pPr>
      <w:r>
        <w:rPr>
          <w:rFonts w:ascii="Times New Roman" w:hAnsi="Times New Roman" w:cs="Times New Roman"/>
          <w:sz w:val="24"/>
          <w:szCs w:val="24"/>
        </w:rPr>
        <w:t>W ankiecie, o której mowa w pkt. 2) pracownicy szkoły mogą proponować zmiany Procedury oraz wskazywać naruszenia Procedury w szkole.</w:t>
      </w:r>
    </w:p>
    <w:p w:rsidR="008D334F" w:rsidRDefault="004C6E11">
      <w:pPr>
        <w:pStyle w:val="Akapitzlist"/>
        <w:numPr>
          <w:ilvl w:val="0"/>
          <w:numId w:val="16"/>
        </w:numPr>
        <w:spacing w:after="0"/>
        <w:jc w:val="both"/>
        <w:rPr>
          <w:rFonts w:ascii="Times New Roman" w:hAnsi="Times New Roman" w:cs="Times New Roman"/>
          <w:sz w:val="24"/>
          <w:szCs w:val="24"/>
        </w:rPr>
      </w:pPr>
      <w:r>
        <w:rPr>
          <w:rFonts w:ascii="Times New Roman" w:hAnsi="Times New Roman" w:cs="Times New Roman"/>
          <w:sz w:val="24"/>
          <w:szCs w:val="24"/>
        </w:rPr>
        <w:t>Osoba, o której mowa w pkt. 1 niniejszego rozdziału, dokonuje opracowania wypełnionych przez pracowników ankiet. Sporządza na tej podstawie raport z monitoringu, który następnie przekazuje dyrekcji.</w:t>
      </w:r>
    </w:p>
    <w:p w:rsidR="008D334F" w:rsidRDefault="004C6E11">
      <w:pPr>
        <w:pStyle w:val="Akapitzlist"/>
        <w:numPr>
          <w:ilvl w:val="0"/>
          <w:numId w:val="16"/>
        </w:numPr>
        <w:spacing w:after="0"/>
        <w:jc w:val="both"/>
        <w:rPr>
          <w:rFonts w:ascii="Times New Roman" w:hAnsi="Times New Roman" w:cs="Times New Roman"/>
          <w:sz w:val="24"/>
          <w:szCs w:val="24"/>
        </w:rPr>
      </w:pPr>
      <w:r>
        <w:rPr>
          <w:rFonts w:ascii="Times New Roman" w:hAnsi="Times New Roman" w:cs="Times New Roman"/>
          <w:sz w:val="24"/>
          <w:szCs w:val="24"/>
        </w:rPr>
        <w:t>Dyrekcja  na podstawie sporządzanych raportów, oraz według własnego uznania, wprowadza do Procedury niezbędne zmiany.</w:t>
      </w:r>
    </w:p>
    <w:p w:rsidR="008D334F" w:rsidRDefault="008D334F">
      <w:pPr>
        <w:pStyle w:val="Akapitzlist"/>
        <w:spacing w:after="0"/>
        <w:jc w:val="both"/>
        <w:rPr>
          <w:rFonts w:ascii="Times New Roman" w:hAnsi="Times New Roman" w:cs="Times New Roman"/>
          <w:sz w:val="24"/>
          <w:szCs w:val="24"/>
        </w:rPr>
      </w:pPr>
    </w:p>
    <w:p w:rsidR="008D334F" w:rsidRDefault="004C6E11">
      <w:pPr>
        <w:pStyle w:val="Nagwek2"/>
      </w:pPr>
      <w:r>
        <w:t>14. Zakres kompetencji osoby odpowiedzialnej za przygotowanie personelu szkoły lub organizatora do stosowania standardów, zasady przygotowania tego personelu do ich stosowania oraz sposób dokumentowania tej czynności.</w:t>
      </w:r>
    </w:p>
    <w:p w:rsidR="008D334F" w:rsidRDefault="008D334F"/>
    <w:p w:rsidR="008D334F" w:rsidRDefault="004C6E11">
      <w:pPr>
        <w:pStyle w:val="Akapitzlist"/>
        <w:numPr>
          <w:ilvl w:val="0"/>
          <w:numId w:val="17"/>
        </w:numPr>
        <w:spacing w:after="0"/>
        <w:rPr>
          <w:rFonts w:ascii="Times New Roman" w:hAnsi="Times New Roman" w:cs="Times New Roman"/>
          <w:sz w:val="24"/>
          <w:szCs w:val="24"/>
        </w:rPr>
      </w:pPr>
      <w:r>
        <w:rPr>
          <w:rFonts w:ascii="Times New Roman" w:hAnsi="Times New Roman" w:cs="Times New Roman"/>
          <w:sz w:val="24"/>
          <w:szCs w:val="24"/>
        </w:rPr>
        <w:t>Pracownik wyznaczony w rozdziale 13 pkt. 1) niniejszej Procedury powinien:</w:t>
      </w:r>
    </w:p>
    <w:p w:rsidR="008D334F" w:rsidRDefault="004C6E11">
      <w:pPr>
        <w:pStyle w:val="Akapitzlist"/>
        <w:numPr>
          <w:ilvl w:val="1"/>
          <w:numId w:val="17"/>
        </w:numPr>
        <w:spacing w:after="0"/>
        <w:rPr>
          <w:rFonts w:ascii="Times New Roman" w:hAnsi="Times New Roman" w:cs="Times New Roman"/>
          <w:sz w:val="24"/>
          <w:szCs w:val="24"/>
        </w:rPr>
      </w:pPr>
      <w:r>
        <w:rPr>
          <w:rFonts w:ascii="Times New Roman" w:hAnsi="Times New Roman" w:cs="Times New Roman"/>
          <w:sz w:val="24"/>
          <w:szCs w:val="24"/>
        </w:rPr>
        <w:t>wyróżniać się empatią i zrozumieniem problemów dzieci,</w:t>
      </w:r>
    </w:p>
    <w:p w:rsidR="008D334F" w:rsidRDefault="004C6E11">
      <w:pPr>
        <w:pStyle w:val="Akapitzlist"/>
        <w:numPr>
          <w:ilvl w:val="1"/>
          <w:numId w:val="17"/>
        </w:numPr>
        <w:spacing w:after="0"/>
        <w:rPr>
          <w:rFonts w:ascii="Times New Roman" w:hAnsi="Times New Roman" w:cs="Times New Roman"/>
          <w:sz w:val="24"/>
          <w:szCs w:val="24"/>
        </w:rPr>
      </w:pPr>
      <w:r>
        <w:rPr>
          <w:rFonts w:ascii="Times New Roman" w:hAnsi="Times New Roman" w:cs="Times New Roman"/>
          <w:sz w:val="24"/>
          <w:szCs w:val="24"/>
        </w:rPr>
        <w:t>umieć komunikować się z dziećmi w sposób dostosowany do ich wieku i rozwoju,</w:t>
      </w:r>
    </w:p>
    <w:p w:rsidR="008D334F" w:rsidRDefault="004C6E11">
      <w:pPr>
        <w:pStyle w:val="Akapitzlist"/>
        <w:numPr>
          <w:ilvl w:val="1"/>
          <w:numId w:val="17"/>
        </w:numPr>
        <w:spacing w:after="0"/>
        <w:rPr>
          <w:rFonts w:ascii="Times New Roman" w:hAnsi="Times New Roman" w:cs="Times New Roman"/>
          <w:sz w:val="24"/>
          <w:szCs w:val="24"/>
        </w:rPr>
      </w:pPr>
      <w:r>
        <w:rPr>
          <w:rFonts w:ascii="Times New Roman" w:hAnsi="Times New Roman" w:cs="Times New Roman"/>
          <w:sz w:val="24"/>
          <w:szCs w:val="24"/>
        </w:rPr>
        <w:t>charakteryzować się spokojem i poszanowaniem wśród dzieci oraz pracowników,</w:t>
      </w:r>
    </w:p>
    <w:p w:rsidR="008D334F" w:rsidRDefault="004C6E11">
      <w:pPr>
        <w:pStyle w:val="Akapitzlist"/>
        <w:numPr>
          <w:ilvl w:val="1"/>
          <w:numId w:val="17"/>
        </w:numPr>
        <w:spacing w:after="0"/>
        <w:rPr>
          <w:rFonts w:ascii="Times New Roman" w:hAnsi="Times New Roman" w:cs="Times New Roman"/>
          <w:sz w:val="24"/>
          <w:szCs w:val="24"/>
        </w:rPr>
      </w:pPr>
      <w:r>
        <w:rPr>
          <w:rFonts w:ascii="Times New Roman" w:hAnsi="Times New Roman" w:cs="Times New Roman"/>
          <w:sz w:val="24"/>
          <w:szCs w:val="24"/>
        </w:rPr>
        <w:t>posiadać pozytywną ocenę pracy,</w:t>
      </w:r>
    </w:p>
    <w:p w:rsidR="008D334F" w:rsidRDefault="004C6E11">
      <w:pPr>
        <w:pStyle w:val="Akapitzlist"/>
        <w:numPr>
          <w:ilvl w:val="1"/>
          <w:numId w:val="17"/>
        </w:numPr>
        <w:spacing w:after="0"/>
        <w:rPr>
          <w:rFonts w:ascii="Times New Roman" w:hAnsi="Times New Roman" w:cs="Times New Roman"/>
          <w:sz w:val="24"/>
          <w:szCs w:val="24"/>
        </w:rPr>
      </w:pPr>
      <w:r>
        <w:rPr>
          <w:rFonts w:ascii="Times New Roman" w:hAnsi="Times New Roman" w:cs="Times New Roman"/>
          <w:sz w:val="24"/>
          <w:szCs w:val="24"/>
        </w:rPr>
        <w:t>posiadać wykształcenie lub stosowne przygotowanie pedagogiczne,</w:t>
      </w:r>
    </w:p>
    <w:p w:rsidR="008D334F" w:rsidRDefault="004C6E11">
      <w:pPr>
        <w:pStyle w:val="Akapitzlist"/>
        <w:numPr>
          <w:ilvl w:val="1"/>
          <w:numId w:val="17"/>
        </w:numPr>
        <w:spacing w:after="0"/>
        <w:rPr>
          <w:rFonts w:ascii="Times New Roman" w:hAnsi="Times New Roman" w:cs="Times New Roman"/>
          <w:sz w:val="24"/>
          <w:szCs w:val="24"/>
        </w:rPr>
      </w:pPr>
      <w:r>
        <w:rPr>
          <w:rFonts w:ascii="Times New Roman" w:hAnsi="Times New Roman" w:cs="Times New Roman"/>
          <w:sz w:val="24"/>
          <w:szCs w:val="24"/>
        </w:rPr>
        <w:t>inne cechy lub wymagania co do wykształcenia lub doświadczenia zawodowego określone przez kierownika jednostki.</w:t>
      </w:r>
    </w:p>
    <w:p w:rsidR="008D334F" w:rsidRDefault="008D334F">
      <w:pPr>
        <w:pStyle w:val="Akapitzlist"/>
        <w:spacing w:after="0"/>
        <w:ind w:left="1440"/>
        <w:rPr>
          <w:rFonts w:ascii="Times New Roman" w:hAnsi="Times New Roman" w:cs="Times New Roman"/>
          <w:sz w:val="24"/>
          <w:szCs w:val="24"/>
        </w:rPr>
      </w:pPr>
    </w:p>
    <w:p w:rsidR="008D334F" w:rsidRDefault="004C6E11">
      <w:pPr>
        <w:pStyle w:val="Akapitzlist"/>
        <w:numPr>
          <w:ilvl w:val="0"/>
          <w:numId w:val="17"/>
        </w:numPr>
        <w:spacing w:after="0"/>
        <w:jc w:val="both"/>
        <w:rPr>
          <w:rFonts w:ascii="Times New Roman" w:hAnsi="Times New Roman" w:cs="Times New Roman"/>
          <w:sz w:val="24"/>
          <w:szCs w:val="24"/>
        </w:rPr>
      </w:pPr>
      <w:r>
        <w:rPr>
          <w:rFonts w:ascii="Times New Roman" w:hAnsi="Times New Roman" w:cs="Times New Roman"/>
          <w:sz w:val="24"/>
          <w:szCs w:val="24"/>
        </w:rPr>
        <w:t>Osoba, o której mowa w pkt. 1 ) powinna ponadto posiadać umiejętności organizacyjne oraz potrafić doradzać innym pracownikom co do stosowania niniejszej polityki.</w:t>
      </w:r>
    </w:p>
    <w:p w:rsidR="008D334F" w:rsidRDefault="008D334F">
      <w:pPr>
        <w:spacing w:line="276" w:lineRule="auto"/>
        <w:rPr>
          <w:highlight w:val="yellow"/>
        </w:rPr>
      </w:pPr>
    </w:p>
    <w:p w:rsidR="008D334F" w:rsidRDefault="004C6E11">
      <w:pPr>
        <w:pStyle w:val="Nagwek2"/>
      </w:pPr>
      <w:r>
        <w:lastRenderedPageBreak/>
        <w:t>15. Zasady i sposób udostępniania rodzicom albo opiekunom prawnym lub faktycznym oraz małoletnim standardów do zaznajomienia się z nimi i ich stosowania.</w:t>
      </w:r>
    </w:p>
    <w:p w:rsidR="008D334F" w:rsidRDefault="008D334F">
      <w:pPr>
        <w:rPr>
          <w:highlight w:val="yellow"/>
        </w:rPr>
      </w:pPr>
    </w:p>
    <w:p w:rsidR="008D334F" w:rsidRDefault="004C6E11">
      <w:pPr>
        <w:pStyle w:val="Akapitzlist"/>
        <w:numPr>
          <w:ilvl w:val="0"/>
          <w:numId w:val="18"/>
        </w:numPr>
        <w:spacing w:after="0"/>
        <w:rPr>
          <w:rFonts w:ascii="Times New Roman" w:hAnsi="Times New Roman" w:cs="Times New Roman"/>
          <w:sz w:val="24"/>
          <w:szCs w:val="24"/>
        </w:rPr>
      </w:pPr>
      <w:r>
        <w:rPr>
          <w:rFonts w:ascii="Times New Roman" w:hAnsi="Times New Roman" w:cs="Times New Roman"/>
          <w:sz w:val="24"/>
          <w:szCs w:val="24"/>
        </w:rPr>
        <w:t xml:space="preserve">Procedura jest jawna dla rodziców/opiekunów prawnych, pracowników oraz dzieci. </w:t>
      </w:r>
    </w:p>
    <w:p w:rsidR="008D334F" w:rsidRDefault="008D334F">
      <w:pPr>
        <w:pStyle w:val="Akapitzlist"/>
        <w:spacing w:after="0"/>
        <w:rPr>
          <w:rFonts w:ascii="Times New Roman" w:hAnsi="Times New Roman" w:cs="Times New Roman"/>
          <w:sz w:val="24"/>
          <w:szCs w:val="24"/>
        </w:rPr>
      </w:pPr>
    </w:p>
    <w:p w:rsidR="008D334F" w:rsidRDefault="004C6E11">
      <w:pPr>
        <w:pStyle w:val="Akapitzlist"/>
        <w:numPr>
          <w:ilvl w:val="0"/>
          <w:numId w:val="18"/>
        </w:numPr>
        <w:spacing w:after="0"/>
        <w:jc w:val="both"/>
        <w:rPr>
          <w:rFonts w:ascii="Times New Roman" w:hAnsi="Times New Roman" w:cs="Times New Roman"/>
          <w:sz w:val="24"/>
          <w:szCs w:val="24"/>
        </w:rPr>
      </w:pPr>
      <w:r>
        <w:rPr>
          <w:rFonts w:ascii="Times New Roman" w:hAnsi="Times New Roman" w:cs="Times New Roman"/>
          <w:sz w:val="24"/>
          <w:szCs w:val="24"/>
        </w:rPr>
        <w:t xml:space="preserve">Procedurę udostępnia się na stronie internetowej Szkoły pod adresem </w:t>
      </w:r>
      <w:hyperlink r:id="rId10" w:history="1">
        <w:r w:rsidRPr="004E0984">
          <w:rPr>
            <w:rStyle w:val="Hipercze"/>
            <w:rFonts w:ascii="Times New Roman" w:hAnsi="Times New Roman" w:cs="Times New Roman"/>
            <w:sz w:val="24"/>
            <w:szCs w:val="24"/>
          </w:rPr>
          <w:t>www.sp-lutogniew.krotoszyn.pl</w:t>
        </w:r>
      </w:hyperlink>
      <w:r>
        <w:rPr>
          <w:rFonts w:ascii="Times New Roman" w:hAnsi="Times New Roman" w:cs="Times New Roman"/>
          <w:sz w:val="24"/>
          <w:szCs w:val="24"/>
        </w:rPr>
        <w:t xml:space="preserve"> oraz wywiesza w widocznym miejscu na tablicy ogłoszeń, w wersji zupełnej oraz w wersji skróconej, która to przeznaczona jest dla małoletnich. Wersja skrócona zawiera informacje istotne dla małoletnich.</w:t>
      </w:r>
    </w:p>
    <w:p w:rsidR="008D334F" w:rsidRDefault="008D334F">
      <w:pPr>
        <w:pStyle w:val="Nagwek2"/>
        <w:rPr>
          <w:highlight w:val="yellow"/>
        </w:rPr>
      </w:pPr>
    </w:p>
    <w:p w:rsidR="008D334F" w:rsidRDefault="004C6E11">
      <w:pPr>
        <w:pStyle w:val="Nagwek2"/>
      </w:pPr>
      <w:r>
        <w:t>16. Osoby odpowiedzialne za przyjmowanie zgłoszeń o zdarzeniach zagrażających małoletniemu i udzielenie mu wsparcia.</w:t>
      </w:r>
    </w:p>
    <w:p w:rsidR="008D334F" w:rsidRDefault="008D334F"/>
    <w:p w:rsidR="008D334F" w:rsidRDefault="004C6E11">
      <w:pPr>
        <w:pStyle w:val="Akapitzlist"/>
        <w:numPr>
          <w:ilvl w:val="0"/>
          <w:numId w:val="19"/>
        </w:numPr>
        <w:spacing w:after="0"/>
        <w:jc w:val="both"/>
        <w:rPr>
          <w:rFonts w:ascii="Times New Roman" w:hAnsi="Times New Roman" w:cs="Times New Roman"/>
          <w:sz w:val="24"/>
          <w:szCs w:val="24"/>
        </w:rPr>
      </w:pPr>
      <w:r>
        <w:rPr>
          <w:rFonts w:ascii="Times New Roman" w:hAnsi="Times New Roman" w:cs="Times New Roman"/>
          <w:sz w:val="24"/>
          <w:szCs w:val="24"/>
        </w:rPr>
        <w:t>Osoba, o której mowa w rozdziale 13 pkt. 1) wyznaczona jest również do przyjmowania zgłoszeń o zdarzeniach zagrażających dzieciom i udzielanie im wsparcia.</w:t>
      </w:r>
    </w:p>
    <w:p w:rsidR="008D334F" w:rsidRDefault="004C6E11">
      <w:pPr>
        <w:pStyle w:val="Akapitzlist"/>
        <w:numPr>
          <w:ilvl w:val="0"/>
          <w:numId w:val="19"/>
        </w:numPr>
        <w:spacing w:after="0"/>
        <w:jc w:val="both"/>
        <w:rPr>
          <w:rFonts w:ascii="Times New Roman" w:hAnsi="Times New Roman" w:cs="Times New Roman"/>
          <w:sz w:val="24"/>
          <w:szCs w:val="24"/>
        </w:rPr>
      </w:pPr>
      <w:r>
        <w:rPr>
          <w:rFonts w:ascii="Times New Roman" w:hAnsi="Times New Roman" w:cs="Times New Roman"/>
          <w:sz w:val="24"/>
          <w:szCs w:val="24"/>
        </w:rPr>
        <w:t>Zgłoszeń, do osoby, o której mowa w pkt. 1) może dokonywać również rodzic, prawny opiekun, pracownik, a także inne osoby spokrewnione lub niespokrewnione z dzieckiem.</w:t>
      </w:r>
    </w:p>
    <w:p w:rsidR="008D334F" w:rsidRDefault="004C6E11">
      <w:pPr>
        <w:pStyle w:val="Akapitzlist"/>
        <w:numPr>
          <w:ilvl w:val="0"/>
          <w:numId w:val="19"/>
        </w:numPr>
        <w:spacing w:after="0"/>
        <w:jc w:val="both"/>
        <w:rPr>
          <w:rFonts w:ascii="Times New Roman" w:hAnsi="Times New Roman" w:cs="Times New Roman"/>
          <w:sz w:val="24"/>
          <w:szCs w:val="24"/>
        </w:rPr>
      </w:pPr>
      <w:r>
        <w:rPr>
          <w:rFonts w:ascii="Times New Roman" w:hAnsi="Times New Roman" w:cs="Times New Roman"/>
          <w:sz w:val="24"/>
          <w:szCs w:val="24"/>
        </w:rPr>
        <w:t>Osoba, o której mowa zachowuje uzyskane informacje w bezwzględnej tajemnicy i przekazuje je jedynie dyrekcji w związku z planowanym działaniem interwencyjnym.</w:t>
      </w:r>
    </w:p>
    <w:p w:rsidR="008D334F" w:rsidRDefault="004C6E11">
      <w:pPr>
        <w:pStyle w:val="Akapitzlist"/>
        <w:numPr>
          <w:ilvl w:val="0"/>
          <w:numId w:val="19"/>
        </w:numPr>
        <w:spacing w:after="0"/>
        <w:jc w:val="both"/>
        <w:rPr>
          <w:rFonts w:ascii="Times New Roman" w:hAnsi="Times New Roman" w:cs="Times New Roman"/>
          <w:sz w:val="24"/>
          <w:szCs w:val="24"/>
        </w:rPr>
      </w:pPr>
      <w:r>
        <w:rPr>
          <w:rFonts w:ascii="Times New Roman" w:hAnsi="Times New Roman" w:cs="Times New Roman"/>
          <w:sz w:val="24"/>
          <w:szCs w:val="24"/>
        </w:rPr>
        <w:t>Osoba, o której mowa w pkt. 1) nie informuje dyrekcji o zgłoszeniu, jeżeli to zgłoszenie dotyczy dyrekcji lub zatrudnionego w placówce członka rodziny lub osoby spowinowaconej z dyrekcją.</w:t>
      </w:r>
    </w:p>
    <w:p w:rsidR="008D334F" w:rsidRDefault="004C6E11">
      <w:pPr>
        <w:pStyle w:val="Akapitzlist"/>
        <w:numPr>
          <w:ilvl w:val="0"/>
          <w:numId w:val="19"/>
        </w:numPr>
        <w:spacing w:after="0"/>
        <w:jc w:val="both"/>
        <w:rPr>
          <w:rFonts w:ascii="Times New Roman" w:hAnsi="Times New Roman" w:cs="Times New Roman"/>
          <w:sz w:val="24"/>
          <w:szCs w:val="24"/>
        </w:rPr>
      </w:pPr>
      <w:r>
        <w:rPr>
          <w:rFonts w:ascii="Times New Roman" w:hAnsi="Times New Roman" w:cs="Times New Roman"/>
          <w:sz w:val="24"/>
          <w:szCs w:val="24"/>
        </w:rPr>
        <w:t>W przypadku, o którym mowa w pkt. 4) osoba wyznaczona informuje o zgłoszeniu organ prowadzący, który nadzoruje realizację zgłoszenia w sposób zapewniający obiektywność.</w:t>
      </w:r>
    </w:p>
    <w:p w:rsidR="008D334F" w:rsidRDefault="008D334F">
      <w:pPr>
        <w:pStyle w:val="Akapitzlist"/>
        <w:spacing w:after="0"/>
        <w:jc w:val="both"/>
        <w:rPr>
          <w:rFonts w:ascii="Times New Roman" w:hAnsi="Times New Roman" w:cs="Times New Roman"/>
          <w:sz w:val="24"/>
          <w:szCs w:val="24"/>
          <w:highlight w:val="yellow"/>
        </w:rPr>
      </w:pPr>
    </w:p>
    <w:p w:rsidR="008D334F" w:rsidRDefault="004C6E11">
      <w:pPr>
        <w:pStyle w:val="Nagwek2"/>
      </w:pPr>
      <w:r>
        <w:t>17. Sposób dokumentowania i zasady przechowywania ujawnionych lub zgłoszonych incydentów lub zdarzeń zagrażających dobru małoletniego.</w:t>
      </w:r>
    </w:p>
    <w:p w:rsidR="008D334F" w:rsidRDefault="008D334F">
      <w:pPr>
        <w:rPr>
          <w:highlight w:val="yellow"/>
        </w:rPr>
      </w:pPr>
    </w:p>
    <w:p w:rsidR="008D334F" w:rsidRDefault="004C6E11">
      <w:pPr>
        <w:ind w:left="360"/>
        <w:jc w:val="both"/>
      </w:pPr>
      <w:r>
        <w:t>Osoba zgłaszająca zdarzenia może tego dokonać w następujący sposób:</w:t>
      </w:r>
    </w:p>
    <w:p w:rsidR="008D334F" w:rsidRDefault="004C6E11">
      <w:pPr>
        <w:pStyle w:val="Akapitzlist"/>
        <w:numPr>
          <w:ilvl w:val="1"/>
          <w:numId w:val="20"/>
        </w:numPr>
        <w:spacing w:after="0"/>
        <w:jc w:val="both"/>
        <w:rPr>
          <w:rFonts w:ascii="Times New Roman" w:hAnsi="Times New Roman" w:cs="Times New Roman"/>
          <w:sz w:val="24"/>
          <w:szCs w:val="24"/>
        </w:rPr>
      </w:pPr>
      <w:r>
        <w:rPr>
          <w:rFonts w:ascii="Times New Roman" w:hAnsi="Times New Roman" w:cs="Times New Roman"/>
          <w:sz w:val="24"/>
          <w:szCs w:val="24"/>
        </w:rPr>
        <w:t>osobiście do osoby wyznaczonej w placówce,</w:t>
      </w:r>
    </w:p>
    <w:p w:rsidR="008D334F" w:rsidRDefault="004C6E11">
      <w:pPr>
        <w:pStyle w:val="Akapitzlist"/>
        <w:numPr>
          <w:ilvl w:val="1"/>
          <w:numId w:val="20"/>
        </w:numPr>
        <w:spacing w:after="0"/>
        <w:jc w:val="both"/>
        <w:rPr>
          <w:rFonts w:ascii="Times New Roman" w:hAnsi="Times New Roman" w:cs="Times New Roman"/>
          <w:sz w:val="24"/>
          <w:szCs w:val="24"/>
        </w:rPr>
      </w:pPr>
      <w:r>
        <w:rPr>
          <w:rFonts w:ascii="Times New Roman" w:hAnsi="Times New Roman" w:cs="Times New Roman"/>
          <w:sz w:val="24"/>
          <w:szCs w:val="24"/>
        </w:rPr>
        <w:t>telefonicznie do osoby wyznaczonej w placówce ( 62 721 17 23)</w:t>
      </w:r>
    </w:p>
    <w:p w:rsidR="008D334F" w:rsidRDefault="004C6E11">
      <w:pPr>
        <w:pStyle w:val="Akapitzlist"/>
        <w:numPr>
          <w:ilvl w:val="1"/>
          <w:numId w:val="20"/>
        </w:numPr>
        <w:spacing w:after="0"/>
        <w:jc w:val="both"/>
      </w:pPr>
      <w:r>
        <w:rPr>
          <w:rFonts w:ascii="Times New Roman" w:hAnsi="Times New Roman" w:cs="Times New Roman"/>
          <w:sz w:val="24"/>
          <w:szCs w:val="24"/>
        </w:rPr>
        <w:t>na adres e-mail do osoby wyznaczonej w placówce (email: sp-lutogniew@krotoszyn.pl</w:t>
      </w:r>
      <w:r>
        <w:t>).</w:t>
      </w:r>
    </w:p>
    <w:p w:rsidR="008D334F" w:rsidRDefault="008D334F">
      <w:pPr>
        <w:pStyle w:val="Nagwek2"/>
      </w:pPr>
    </w:p>
    <w:p w:rsidR="008D334F" w:rsidRDefault="004C6E11">
      <w:pPr>
        <w:pStyle w:val="Nagwek2"/>
      </w:pPr>
      <w:r>
        <w:t>18. Przepisy końcowe.</w:t>
      </w:r>
      <w:bookmarkEnd w:id="17"/>
    </w:p>
    <w:p w:rsidR="008D334F" w:rsidRDefault="008D334F"/>
    <w:p w:rsidR="008D334F" w:rsidRDefault="004C6E11">
      <w:pPr>
        <w:pStyle w:val="Akapitzlist"/>
        <w:numPr>
          <w:ilvl w:val="0"/>
          <w:numId w:val="21"/>
        </w:numPr>
        <w:spacing w:after="0"/>
        <w:jc w:val="both"/>
        <w:rPr>
          <w:rFonts w:ascii="Times New Roman" w:hAnsi="Times New Roman" w:cs="Times New Roman"/>
          <w:sz w:val="24"/>
          <w:szCs w:val="24"/>
        </w:rPr>
      </w:pPr>
      <w:r>
        <w:rPr>
          <w:rFonts w:ascii="Times New Roman" w:hAnsi="Times New Roman" w:cs="Times New Roman"/>
          <w:sz w:val="24"/>
          <w:szCs w:val="24"/>
        </w:rPr>
        <w:t>Procedura wchodzi w życie z dniem jej ogłoszenia.</w:t>
      </w:r>
    </w:p>
    <w:p w:rsidR="008D334F" w:rsidRDefault="008D334F">
      <w:pPr>
        <w:pStyle w:val="Akapitzlist"/>
        <w:spacing w:after="0"/>
        <w:jc w:val="both"/>
        <w:rPr>
          <w:rFonts w:ascii="Times New Roman" w:hAnsi="Times New Roman" w:cs="Times New Roman"/>
          <w:sz w:val="24"/>
          <w:szCs w:val="24"/>
        </w:rPr>
      </w:pPr>
    </w:p>
    <w:p w:rsidR="008D334F" w:rsidRDefault="004C6E11">
      <w:pPr>
        <w:pStyle w:val="Akapitzlist"/>
        <w:numPr>
          <w:ilvl w:val="0"/>
          <w:numId w:val="18"/>
        </w:num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Ogłoszenie następuje poprzez udostępnienie Procedury  na stronie internetowej szkoły pod adresem </w:t>
      </w:r>
      <w:hyperlink r:id="rId11" w:history="1">
        <w:r w:rsidRPr="004E0984">
          <w:rPr>
            <w:rStyle w:val="Hipercze"/>
            <w:rFonts w:ascii="Times New Roman" w:hAnsi="Times New Roman" w:cs="Times New Roman"/>
            <w:sz w:val="24"/>
            <w:szCs w:val="24"/>
          </w:rPr>
          <w:t>www.sp-lutogniew.krotoszyn.pl</w:t>
        </w:r>
      </w:hyperlink>
      <w:r>
        <w:rPr>
          <w:rFonts w:ascii="Times New Roman" w:hAnsi="Times New Roman" w:cs="Times New Roman"/>
          <w:sz w:val="24"/>
          <w:szCs w:val="24"/>
        </w:rPr>
        <w:t xml:space="preserve"> oraz wywieszenie jej w widocznym miejscu na tablicy ogłoszeń - w wersji zupełnej oraz w wersji skróconej - która to przeznaczona jest dla małoletnich. Wersja skrócona zawiera informacje istotne dla małoletnich.</w:t>
      </w:r>
    </w:p>
    <w:p w:rsidR="008D334F" w:rsidRDefault="008D334F">
      <w:pPr>
        <w:pStyle w:val="Akapitzlist"/>
        <w:spacing w:after="0"/>
        <w:jc w:val="both"/>
        <w:rPr>
          <w:rFonts w:ascii="Times New Roman" w:hAnsi="Times New Roman" w:cs="Times New Roman"/>
          <w:sz w:val="24"/>
          <w:szCs w:val="24"/>
        </w:rPr>
      </w:pPr>
    </w:p>
    <w:p w:rsidR="008D334F" w:rsidRDefault="008D334F">
      <w:pPr>
        <w:spacing w:line="276" w:lineRule="auto"/>
      </w:pPr>
    </w:p>
    <w:p w:rsidR="008D334F" w:rsidRDefault="004C6E11">
      <w:pPr>
        <w:pStyle w:val="Nagwek2"/>
      </w:pPr>
      <w:bookmarkStart w:id="18" w:name="_Toc152687128"/>
      <w:r>
        <w:t>Historia zmian</w:t>
      </w:r>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236"/>
        <w:gridCol w:w="4619"/>
        <w:gridCol w:w="1977"/>
      </w:tblGrid>
      <w:tr w:rsidR="008D334F">
        <w:trPr>
          <w:trHeight w:val="774"/>
        </w:trPr>
        <w:tc>
          <w:tcPr>
            <w:tcW w:w="1228" w:type="dxa"/>
            <w:shd w:val="clear" w:color="auto" w:fill="F2F2F2"/>
          </w:tcPr>
          <w:p w:rsidR="008D334F" w:rsidRDefault="004C6E11">
            <w:pPr>
              <w:spacing w:line="276" w:lineRule="auto"/>
            </w:pPr>
            <w:bookmarkStart w:id="19" w:name="_Hlk150158256"/>
            <w:r>
              <w:t>Nr wersji</w:t>
            </w:r>
          </w:p>
        </w:tc>
        <w:tc>
          <w:tcPr>
            <w:tcW w:w="1236" w:type="dxa"/>
            <w:shd w:val="clear" w:color="auto" w:fill="F2F2F2"/>
          </w:tcPr>
          <w:p w:rsidR="008D334F" w:rsidRDefault="004C6E11">
            <w:pPr>
              <w:spacing w:line="276" w:lineRule="auto"/>
            </w:pPr>
            <w:r>
              <w:t>Data zmiany</w:t>
            </w:r>
          </w:p>
        </w:tc>
        <w:tc>
          <w:tcPr>
            <w:tcW w:w="4619" w:type="dxa"/>
            <w:shd w:val="clear" w:color="auto" w:fill="F2F2F2"/>
          </w:tcPr>
          <w:p w:rsidR="008D334F" w:rsidRDefault="004C6E11">
            <w:pPr>
              <w:spacing w:line="276" w:lineRule="auto"/>
            </w:pPr>
            <w:r>
              <w:t>Opis zmiany</w:t>
            </w:r>
          </w:p>
        </w:tc>
        <w:tc>
          <w:tcPr>
            <w:tcW w:w="1977" w:type="dxa"/>
            <w:shd w:val="clear" w:color="auto" w:fill="F2F2F2"/>
          </w:tcPr>
          <w:p w:rsidR="008D334F" w:rsidRDefault="004C6E11">
            <w:pPr>
              <w:spacing w:line="276" w:lineRule="auto"/>
            </w:pPr>
            <w:r>
              <w:t>Osoba dokonująca zmiany</w:t>
            </w:r>
          </w:p>
        </w:tc>
      </w:tr>
      <w:tr w:rsidR="008D334F">
        <w:trPr>
          <w:trHeight w:val="430"/>
        </w:trPr>
        <w:tc>
          <w:tcPr>
            <w:tcW w:w="1228" w:type="dxa"/>
            <w:shd w:val="clear" w:color="auto" w:fill="auto"/>
          </w:tcPr>
          <w:p w:rsidR="008D334F" w:rsidRDefault="004C6E11">
            <w:pPr>
              <w:spacing w:line="276" w:lineRule="auto"/>
            </w:pPr>
            <w:r>
              <w:t>1.01</w:t>
            </w:r>
          </w:p>
        </w:tc>
        <w:tc>
          <w:tcPr>
            <w:tcW w:w="1236" w:type="dxa"/>
            <w:shd w:val="clear" w:color="auto" w:fill="auto"/>
          </w:tcPr>
          <w:p w:rsidR="008D334F" w:rsidRDefault="004C6E11">
            <w:pPr>
              <w:spacing w:line="276" w:lineRule="auto"/>
            </w:pPr>
            <w:r>
              <w:rPr>
                <w:highlight w:val="yellow"/>
              </w:rPr>
              <w:t>…….</w:t>
            </w:r>
          </w:p>
        </w:tc>
        <w:tc>
          <w:tcPr>
            <w:tcW w:w="4619" w:type="dxa"/>
            <w:shd w:val="clear" w:color="auto" w:fill="auto"/>
          </w:tcPr>
          <w:p w:rsidR="008D334F" w:rsidRDefault="004C6E11">
            <w:pPr>
              <w:spacing w:line="276" w:lineRule="auto"/>
            </w:pPr>
            <w:r>
              <w:t>Utworzenie Standardów Ochrony Małoletnich</w:t>
            </w:r>
          </w:p>
        </w:tc>
        <w:tc>
          <w:tcPr>
            <w:tcW w:w="1977" w:type="dxa"/>
            <w:shd w:val="clear" w:color="auto" w:fill="auto"/>
          </w:tcPr>
          <w:p w:rsidR="008D334F" w:rsidRDefault="008D334F">
            <w:pPr>
              <w:spacing w:line="276" w:lineRule="auto"/>
            </w:pPr>
          </w:p>
        </w:tc>
      </w:tr>
      <w:tr w:rsidR="008D334F">
        <w:tc>
          <w:tcPr>
            <w:tcW w:w="1228" w:type="dxa"/>
            <w:shd w:val="clear" w:color="auto" w:fill="auto"/>
          </w:tcPr>
          <w:p w:rsidR="008D334F" w:rsidRDefault="008D334F">
            <w:pPr>
              <w:spacing w:line="276" w:lineRule="auto"/>
            </w:pPr>
          </w:p>
        </w:tc>
        <w:tc>
          <w:tcPr>
            <w:tcW w:w="1236" w:type="dxa"/>
            <w:shd w:val="clear" w:color="auto" w:fill="auto"/>
          </w:tcPr>
          <w:p w:rsidR="008D334F" w:rsidRDefault="008D334F">
            <w:pPr>
              <w:spacing w:line="276" w:lineRule="auto"/>
            </w:pPr>
          </w:p>
          <w:p w:rsidR="004C6E11" w:rsidRDefault="004C6E11">
            <w:pPr>
              <w:spacing w:line="276" w:lineRule="auto"/>
            </w:pPr>
          </w:p>
        </w:tc>
        <w:tc>
          <w:tcPr>
            <w:tcW w:w="4619" w:type="dxa"/>
            <w:shd w:val="clear" w:color="auto" w:fill="auto"/>
          </w:tcPr>
          <w:p w:rsidR="008D334F" w:rsidRDefault="008D334F">
            <w:pPr>
              <w:spacing w:line="276" w:lineRule="auto"/>
            </w:pPr>
          </w:p>
        </w:tc>
        <w:tc>
          <w:tcPr>
            <w:tcW w:w="1977" w:type="dxa"/>
            <w:shd w:val="clear" w:color="auto" w:fill="auto"/>
          </w:tcPr>
          <w:p w:rsidR="008D334F" w:rsidRDefault="008D334F">
            <w:pPr>
              <w:spacing w:line="276" w:lineRule="auto"/>
            </w:pPr>
          </w:p>
        </w:tc>
      </w:tr>
      <w:tr w:rsidR="008D334F">
        <w:tc>
          <w:tcPr>
            <w:tcW w:w="1228" w:type="dxa"/>
            <w:shd w:val="clear" w:color="auto" w:fill="auto"/>
          </w:tcPr>
          <w:p w:rsidR="008D334F" w:rsidRDefault="008D334F">
            <w:pPr>
              <w:spacing w:line="276" w:lineRule="auto"/>
            </w:pPr>
          </w:p>
        </w:tc>
        <w:tc>
          <w:tcPr>
            <w:tcW w:w="1236" w:type="dxa"/>
            <w:shd w:val="clear" w:color="auto" w:fill="auto"/>
          </w:tcPr>
          <w:p w:rsidR="008D334F" w:rsidRDefault="008D334F">
            <w:pPr>
              <w:spacing w:line="276" w:lineRule="auto"/>
            </w:pPr>
          </w:p>
          <w:p w:rsidR="004C6E11" w:rsidRDefault="004C6E11">
            <w:pPr>
              <w:spacing w:line="276" w:lineRule="auto"/>
            </w:pPr>
          </w:p>
        </w:tc>
        <w:tc>
          <w:tcPr>
            <w:tcW w:w="4619" w:type="dxa"/>
            <w:shd w:val="clear" w:color="auto" w:fill="auto"/>
          </w:tcPr>
          <w:p w:rsidR="008D334F" w:rsidRDefault="008D334F">
            <w:pPr>
              <w:spacing w:line="276" w:lineRule="auto"/>
            </w:pPr>
          </w:p>
        </w:tc>
        <w:tc>
          <w:tcPr>
            <w:tcW w:w="1977" w:type="dxa"/>
            <w:shd w:val="clear" w:color="auto" w:fill="auto"/>
          </w:tcPr>
          <w:p w:rsidR="008D334F" w:rsidRDefault="008D334F">
            <w:pPr>
              <w:spacing w:line="276" w:lineRule="auto"/>
            </w:pPr>
          </w:p>
        </w:tc>
      </w:tr>
      <w:tr w:rsidR="004C6E11">
        <w:tc>
          <w:tcPr>
            <w:tcW w:w="1228" w:type="dxa"/>
            <w:shd w:val="clear" w:color="auto" w:fill="auto"/>
          </w:tcPr>
          <w:p w:rsidR="004C6E11" w:rsidRDefault="004C6E11">
            <w:pPr>
              <w:spacing w:line="276" w:lineRule="auto"/>
            </w:pPr>
          </w:p>
        </w:tc>
        <w:tc>
          <w:tcPr>
            <w:tcW w:w="1236" w:type="dxa"/>
            <w:shd w:val="clear" w:color="auto" w:fill="auto"/>
          </w:tcPr>
          <w:p w:rsidR="004C6E11" w:rsidRDefault="004C6E11">
            <w:pPr>
              <w:spacing w:line="276" w:lineRule="auto"/>
            </w:pPr>
          </w:p>
          <w:p w:rsidR="004C6E11" w:rsidRDefault="004C6E11">
            <w:pPr>
              <w:spacing w:line="276" w:lineRule="auto"/>
            </w:pPr>
          </w:p>
        </w:tc>
        <w:tc>
          <w:tcPr>
            <w:tcW w:w="4619" w:type="dxa"/>
            <w:shd w:val="clear" w:color="auto" w:fill="auto"/>
          </w:tcPr>
          <w:p w:rsidR="004C6E11" w:rsidRDefault="004C6E11">
            <w:pPr>
              <w:spacing w:line="276" w:lineRule="auto"/>
            </w:pPr>
          </w:p>
        </w:tc>
        <w:tc>
          <w:tcPr>
            <w:tcW w:w="1977" w:type="dxa"/>
            <w:shd w:val="clear" w:color="auto" w:fill="auto"/>
          </w:tcPr>
          <w:p w:rsidR="004C6E11" w:rsidRDefault="004C6E11">
            <w:pPr>
              <w:spacing w:line="276" w:lineRule="auto"/>
            </w:pPr>
          </w:p>
        </w:tc>
      </w:tr>
      <w:tr w:rsidR="004C6E11">
        <w:tc>
          <w:tcPr>
            <w:tcW w:w="1228" w:type="dxa"/>
            <w:shd w:val="clear" w:color="auto" w:fill="auto"/>
          </w:tcPr>
          <w:p w:rsidR="004C6E11" w:rsidRDefault="004C6E11">
            <w:pPr>
              <w:spacing w:line="276" w:lineRule="auto"/>
            </w:pPr>
          </w:p>
        </w:tc>
        <w:tc>
          <w:tcPr>
            <w:tcW w:w="1236" w:type="dxa"/>
            <w:shd w:val="clear" w:color="auto" w:fill="auto"/>
          </w:tcPr>
          <w:p w:rsidR="004C6E11" w:rsidRDefault="004C6E11">
            <w:pPr>
              <w:spacing w:line="276" w:lineRule="auto"/>
            </w:pPr>
          </w:p>
          <w:p w:rsidR="004C6E11" w:rsidRDefault="004C6E11">
            <w:pPr>
              <w:spacing w:line="276" w:lineRule="auto"/>
            </w:pPr>
          </w:p>
        </w:tc>
        <w:tc>
          <w:tcPr>
            <w:tcW w:w="4619" w:type="dxa"/>
            <w:shd w:val="clear" w:color="auto" w:fill="auto"/>
          </w:tcPr>
          <w:p w:rsidR="004C6E11" w:rsidRDefault="004C6E11">
            <w:pPr>
              <w:spacing w:line="276" w:lineRule="auto"/>
            </w:pPr>
          </w:p>
        </w:tc>
        <w:tc>
          <w:tcPr>
            <w:tcW w:w="1977" w:type="dxa"/>
            <w:shd w:val="clear" w:color="auto" w:fill="auto"/>
          </w:tcPr>
          <w:p w:rsidR="004C6E11" w:rsidRDefault="004C6E11">
            <w:pPr>
              <w:spacing w:line="276" w:lineRule="auto"/>
            </w:pPr>
          </w:p>
        </w:tc>
      </w:tr>
      <w:tr w:rsidR="004C6E11">
        <w:tc>
          <w:tcPr>
            <w:tcW w:w="1228" w:type="dxa"/>
            <w:shd w:val="clear" w:color="auto" w:fill="auto"/>
          </w:tcPr>
          <w:p w:rsidR="004C6E11" w:rsidRDefault="004C6E11">
            <w:pPr>
              <w:spacing w:line="276" w:lineRule="auto"/>
            </w:pPr>
          </w:p>
        </w:tc>
        <w:tc>
          <w:tcPr>
            <w:tcW w:w="1236" w:type="dxa"/>
            <w:shd w:val="clear" w:color="auto" w:fill="auto"/>
          </w:tcPr>
          <w:p w:rsidR="004C6E11" w:rsidRDefault="004C6E11">
            <w:pPr>
              <w:spacing w:line="276" w:lineRule="auto"/>
            </w:pPr>
          </w:p>
          <w:p w:rsidR="004C6E11" w:rsidRDefault="004C6E11">
            <w:pPr>
              <w:spacing w:line="276" w:lineRule="auto"/>
            </w:pPr>
          </w:p>
        </w:tc>
        <w:tc>
          <w:tcPr>
            <w:tcW w:w="4619" w:type="dxa"/>
            <w:shd w:val="clear" w:color="auto" w:fill="auto"/>
          </w:tcPr>
          <w:p w:rsidR="004C6E11" w:rsidRDefault="004C6E11">
            <w:pPr>
              <w:spacing w:line="276" w:lineRule="auto"/>
            </w:pPr>
          </w:p>
        </w:tc>
        <w:tc>
          <w:tcPr>
            <w:tcW w:w="1977" w:type="dxa"/>
            <w:shd w:val="clear" w:color="auto" w:fill="auto"/>
          </w:tcPr>
          <w:p w:rsidR="004C6E11" w:rsidRDefault="004C6E11">
            <w:pPr>
              <w:spacing w:line="276" w:lineRule="auto"/>
            </w:pPr>
          </w:p>
        </w:tc>
      </w:tr>
      <w:tr w:rsidR="004C6E11">
        <w:tc>
          <w:tcPr>
            <w:tcW w:w="1228" w:type="dxa"/>
            <w:shd w:val="clear" w:color="auto" w:fill="auto"/>
          </w:tcPr>
          <w:p w:rsidR="004C6E11" w:rsidRDefault="004C6E11">
            <w:pPr>
              <w:spacing w:line="276" w:lineRule="auto"/>
            </w:pPr>
          </w:p>
        </w:tc>
        <w:tc>
          <w:tcPr>
            <w:tcW w:w="1236" w:type="dxa"/>
            <w:shd w:val="clear" w:color="auto" w:fill="auto"/>
          </w:tcPr>
          <w:p w:rsidR="004C6E11" w:rsidRDefault="004C6E11">
            <w:pPr>
              <w:spacing w:line="276" w:lineRule="auto"/>
            </w:pPr>
          </w:p>
          <w:p w:rsidR="004C6E11" w:rsidRDefault="004C6E11">
            <w:pPr>
              <w:spacing w:line="276" w:lineRule="auto"/>
            </w:pPr>
          </w:p>
        </w:tc>
        <w:tc>
          <w:tcPr>
            <w:tcW w:w="4619" w:type="dxa"/>
            <w:shd w:val="clear" w:color="auto" w:fill="auto"/>
          </w:tcPr>
          <w:p w:rsidR="004C6E11" w:rsidRDefault="004C6E11">
            <w:pPr>
              <w:spacing w:line="276" w:lineRule="auto"/>
            </w:pPr>
          </w:p>
        </w:tc>
        <w:tc>
          <w:tcPr>
            <w:tcW w:w="1977" w:type="dxa"/>
            <w:shd w:val="clear" w:color="auto" w:fill="auto"/>
          </w:tcPr>
          <w:p w:rsidR="004C6E11" w:rsidRDefault="004C6E11">
            <w:pPr>
              <w:spacing w:line="276" w:lineRule="auto"/>
            </w:pPr>
          </w:p>
        </w:tc>
      </w:tr>
      <w:bookmarkEnd w:id="19"/>
    </w:tbl>
    <w:p w:rsidR="008D334F" w:rsidRDefault="008D334F">
      <w:pPr>
        <w:spacing w:line="276" w:lineRule="auto"/>
      </w:pPr>
    </w:p>
    <w:p w:rsidR="008D334F" w:rsidRDefault="008D334F">
      <w:pPr>
        <w:spacing w:line="276" w:lineRule="auto"/>
      </w:pPr>
    </w:p>
    <w:p w:rsidR="008D334F" w:rsidRDefault="004C6E11">
      <w:pPr>
        <w:pStyle w:val="Nagwek2"/>
      </w:pPr>
      <w:bookmarkStart w:id="20" w:name="_Toc152687129"/>
      <w:r>
        <w:t>Wykaz załączników:</w:t>
      </w:r>
      <w:bookmarkEnd w:id="20"/>
    </w:p>
    <w:p w:rsidR="008D334F" w:rsidRDefault="004C6E11">
      <w:pPr>
        <w:spacing w:line="276" w:lineRule="auto"/>
        <w:ind w:left="360"/>
      </w:pPr>
      <w:r>
        <w:t>Załącznik nr 1 – Karta interwencji;</w:t>
      </w:r>
    </w:p>
    <w:p w:rsidR="008D334F" w:rsidRDefault="004C6E11">
      <w:pPr>
        <w:spacing w:line="276" w:lineRule="auto"/>
        <w:ind w:left="360"/>
      </w:pPr>
      <w:r>
        <w:t>Załącznik nr 2 – Anonimowa ankieta monitorująca Standardy Ochrony Dzieci;</w:t>
      </w:r>
    </w:p>
    <w:p w:rsidR="008D334F" w:rsidRDefault="008D334F">
      <w:pPr>
        <w:spacing w:line="276" w:lineRule="auto"/>
      </w:pPr>
    </w:p>
    <w:p w:rsidR="008D334F" w:rsidRDefault="008D334F">
      <w:pPr>
        <w:spacing w:line="276" w:lineRule="auto"/>
      </w:pPr>
    </w:p>
    <w:p w:rsidR="008D334F" w:rsidRDefault="008D334F">
      <w:pPr>
        <w:spacing w:line="276" w:lineRule="auto"/>
      </w:pPr>
    </w:p>
    <w:p w:rsidR="008D334F" w:rsidRDefault="008D334F">
      <w:pPr>
        <w:spacing w:line="276" w:lineRule="auto"/>
      </w:pPr>
    </w:p>
    <w:p w:rsidR="008D334F" w:rsidRDefault="008D334F">
      <w:pPr>
        <w:spacing w:line="276" w:lineRule="auto"/>
      </w:pPr>
    </w:p>
    <w:p w:rsidR="008D334F" w:rsidRDefault="008D334F">
      <w:pPr>
        <w:spacing w:line="276" w:lineRule="auto"/>
      </w:pPr>
    </w:p>
    <w:p w:rsidR="008D334F" w:rsidRDefault="004C6E11">
      <w:pPr>
        <w:spacing w:line="276" w:lineRule="auto"/>
        <w:jc w:val="both"/>
        <w:rPr>
          <w:color w:val="00000A"/>
        </w:rPr>
      </w:pPr>
      <w:r>
        <w:rPr>
          <w:color w:val="00000A"/>
        </w:rPr>
        <w:t>…………………………</w:t>
      </w:r>
    </w:p>
    <w:p w:rsidR="008D334F" w:rsidRDefault="004C6E11">
      <w:pPr>
        <w:spacing w:line="276" w:lineRule="auto"/>
        <w:jc w:val="both"/>
        <w:rPr>
          <w:rFonts w:eastAsia="Arial"/>
          <w:color w:val="000000"/>
        </w:rPr>
      </w:pPr>
      <w:r>
        <w:rPr>
          <w:color w:val="00000A"/>
        </w:rPr>
        <w:t>Podpis Dyrektora</w:t>
      </w:r>
    </w:p>
    <w:p w:rsidR="008D334F" w:rsidRDefault="008D334F">
      <w:pPr>
        <w:spacing w:line="276" w:lineRule="auto"/>
      </w:pPr>
    </w:p>
    <w:p w:rsidR="008D334F" w:rsidRDefault="008D334F">
      <w:pPr>
        <w:spacing w:line="276" w:lineRule="auto"/>
      </w:pPr>
    </w:p>
    <w:p w:rsidR="008D334F" w:rsidRDefault="008D334F">
      <w:pPr>
        <w:spacing w:line="276" w:lineRule="auto"/>
      </w:pPr>
    </w:p>
    <w:p w:rsidR="008D334F" w:rsidRDefault="008D334F">
      <w:pPr>
        <w:spacing w:line="276" w:lineRule="auto"/>
      </w:pPr>
    </w:p>
    <w:p w:rsidR="008D334F" w:rsidRDefault="008D334F">
      <w:pPr>
        <w:spacing w:line="276" w:lineRule="auto"/>
      </w:pPr>
    </w:p>
    <w:p w:rsidR="008D334F" w:rsidRDefault="008D334F">
      <w:pPr>
        <w:spacing w:line="276" w:lineRule="auto"/>
      </w:pPr>
    </w:p>
    <w:p w:rsidR="008D334F" w:rsidRDefault="008D334F">
      <w:pPr>
        <w:spacing w:line="276" w:lineRule="auto"/>
      </w:pPr>
    </w:p>
    <w:p w:rsidR="008D334F" w:rsidRDefault="004C6E11">
      <w:pPr>
        <w:spacing w:line="276" w:lineRule="auto"/>
        <w:jc w:val="right"/>
      </w:pPr>
      <w:r>
        <w:lastRenderedPageBreak/>
        <w:t xml:space="preserve">Załącznik nr 1 do </w:t>
      </w:r>
      <w:r>
        <w:br/>
        <w:t>Standardów Ochrony Małoletnich</w:t>
      </w:r>
    </w:p>
    <w:p w:rsidR="008D334F" w:rsidRDefault="008D334F">
      <w:pPr>
        <w:spacing w:line="276" w:lineRule="auto"/>
        <w:jc w:val="right"/>
      </w:pPr>
    </w:p>
    <w:p w:rsidR="008D334F" w:rsidRDefault="004C6E11">
      <w:pPr>
        <w:spacing w:line="276" w:lineRule="auto"/>
        <w:jc w:val="center"/>
        <w:rPr>
          <w:b/>
          <w:bCs/>
        </w:rPr>
      </w:pPr>
      <w:r>
        <w:rPr>
          <w:b/>
          <w:bCs/>
        </w:rPr>
        <w:t>Karta Interwencji</w:t>
      </w:r>
    </w:p>
    <w:p w:rsidR="008D334F" w:rsidRDefault="008D334F">
      <w:pPr>
        <w:spacing w:line="276" w:lineRule="auto"/>
        <w:jc w:val="right"/>
      </w:pPr>
    </w:p>
    <w:p w:rsidR="008D334F" w:rsidRDefault="008D334F">
      <w:pPr>
        <w:spacing w:line="276" w:lineRule="auto"/>
        <w:jc w:val="right"/>
      </w:pPr>
    </w:p>
    <w:tbl>
      <w:tblPr>
        <w:tblStyle w:val="Tabela-Siatka"/>
        <w:tblW w:w="0" w:type="auto"/>
        <w:tblLook w:val="04A0" w:firstRow="1" w:lastRow="0" w:firstColumn="1" w:lastColumn="0" w:noHBand="0" w:noVBand="1"/>
      </w:tblPr>
      <w:tblGrid>
        <w:gridCol w:w="3020"/>
        <w:gridCol w:w="3020"/>
        <w:gridCol w:w="3020"/>
      </w:tblGrid>
      <w:tr w:rsidR="008D334F">
        <w:tc>
          <w:tcPr>
            <w:tcW w:w="3020" w:type="dxa"/>
          </w:tcPr>
          <w:p w:rsidR="008D334F" w:rsidRDefault="004C6E11">
            <w:pPr>
              <w:spacing w:line="276" w:lineRule="auto"/>
            </w:pPr>
            <w:r>
              <w:t>Imię i nazwisko małoletniego</w:t>
            </w:r>
          </w:p>
        </w:tc>
        <w:tc>
          <w:tcPr>
            <w:tcW w:w="3020" w:type="dxa"/>
          </w:tcPr>
          <w:p w:rsidR="008D334F" w:rsidRDefault="008D334F">
            <w:pPr>
              <w:spacing w:line="276" w:lineRule="auto"/>
            </w:pPr>
          </w:p>
        </w:tc>
        <w:tc>
          <w:tcPr>
            <w:tcW w:w="3020" w:type="dxa"/>
          </w:tcPr>
          <w:p w:rsidR="008D334F" w:rsidRDefault="008D334F">
            <w:pPr>
              <w:spacing w:line="276" w:lineRule="auto"/>
            </w:pPr>
          </w:p>
        </w:tc>
      </w:tr>
      <w:tr w:rsidR="008D334F">
        <w:tc>
          <w:tcPr>
            <w:tcW w:w="3020" w:type="dxa"/>
          </w:tcPr>
          <w:p w:rsidR="008D334F" w:rsidRDefault="004C6E11">
            <w:pPr>
              <w:spacing w:line="276" w:lineRule="auto"/>
            </w:pPr>
            <w:r>
              <w:t>Przyczyna interwencji (forma krzywdzenia)</w:t>
            </w:r>
          </w:p>
        </w:tc>
        <w:tc>
          <w:tcPr>
            <w:tcW w:w="3020" w:type="dxa"/>
          </w:tcPr>
          <w:p w:rsidR="008D334F" w:rsidRDefault="008D334F">
            <w:pPr>
              <w:spacing w:line="276" w:lineRule="auto"/>
            </w:pPr>
          </w:p>
        </w:tc>
        <w:tc>
          <w:tcPr>
            <w:tcW w:w="3020" w:type="dxa"/>
          </w:tcPr>
          <w:p w:rsidR="008D334F" w:rsidRDefault="008D334F">
            <w:pPr>
              <w:spacing w:line="276" w:lineRule="auto"/>
            </w:pPr>
          </w:p>
        </w:tc>
      </w:tr>
      <w:tr w:rsidR="008D334F">
        <w:tc>
          <w:tcPr>
            <w:tcW w:w="3020" w:type="dxa"/>
          </w:tcPr>
          <w:p w:rsidR="008D334F" w:rsidRDefault="004C6E11">
            <w:pPr>
              <w:spacing w:line="276" w:lineRule="auto"/>
            </w:pPr>
            <w:r>
              <w:t>Osoba zawiadamiająca o podejrzeniu krzywdzenia (imię i nazwisko, stanowisko lub pokrewieństwo)</w:t>
            </w:r>
          </w:p>
        </w:tc>
        <w:tc>
          <w:tcPr>
            <w:tcW w:w="3020" w:type="dxa"/>
          </w:tcPr>
          <w:p w:rsidR="008D334F" w:rsidRDefault="008D334F">
            <w:pPr>
              <w:spacing w:line="276" w:lineRule="auto"/>
            </w:pPr>
          </w:p>
        </w:tc>
        <w:tc>
          <w:tcPr>
            <w:tcW w:w="3020" w:type="dxa"/>
          </w:tcPr>
          <w:p w:rsidR="008D334F" w:rsidRDefault="008D334F">
            <w:pPr>
              <w:spacing w:line="276" w:lineRule="auto"/>
            </w:pPr>
          </w:p>
        </w:tc>
      </w:tr>
      <w:tr w:rsidR="008D334F">
        <w:tc>
          <w:tcPr>
            <w:tcW w:w="3020" w:type="dxa"/>
            <w:vMerge w:val="restart"/>
          </w:tcPr>
          <w:p w:rsidR="008D334F" w:rsidRDefault="004C6E11">
            <w:pPr>
              <w:spacing w:line="276" w:lineRule="auto"/>
            </w:pPr>
            <w:r>
              <w:t>Opis działań podjętych przez pedagoga/psychologa</w:t>
            </w:r>
          </w:p>
        </w:tc>
        <w:tc>
          <w:tcPr>
            <w:tcW w:w="3020" w:type="dxa"/>
          </w:tcPr>
          <w:p w:rsidR="008D334F" w:rsidRDefault="004C6E11">
            <w:pPr>
              <w:spacing w:line="276" w:lineRule="auto"/>
            </w:pPr>
            <w:r>
              <w:t>Data i miejsce</w:t>
            </w:r>
          </w:p>
        </w:tc>
        <w:tc>
          <w:tcPr>
            <w:tcW w:w="3020" w:type="dxa"/>
          </w:tcPr>
          <w:p w:rsidR="008D334F" w:rsidRDefault="004C6E11">
            <w:pPr>
              <w:spacing w:line="276" w:lineRule="auto"/>
            </w:pPr>
            <w:r>
              <w:t>Opis</w:t>
            </w:r>
          </w:p>
        </w:tc>
      </w:tr>
      <w:tr w:rsidR="008D334F">
        <w:trPr>
          <w:trHeight w:val="966"/>
        </w:trPr>
        <w:tc>
          <w:tcPr>
            <w:tcW w:w="3020" w:type="dxa"/>
            <w:vMerge/>
          </w:tcPr>
          <w:p w:rsidR="008D334F" w:rsidRDefault="008D334F">
            <w:pPr>
              <w:spacing w:line="276" w:lineRule="auto"/>
            </w:pPr>
          </w:p>
        </w:tc>
        <w:tc>
          <w:tcPr>
            <w:tcW w:w="3020" w:type="dxa"/>
          </w:tcPr>
          <w:p w:rsidR="008D334F" w:rsidRDefault="008D334F">
            <w:pPr>
              <w:spacing w:line="276" w:lineRule="auto"/>
            </w:pPr>
          </w:p>
        </w:tc>
        <w:tc>
          <w:tcPr>
            <w:tcW w:w="3020" w:type="dxa"/>
          </w:tcPr>
          <w:p w:rsidR="008D334F" w:rsidRDefault="008D334F">
            <w:pPr>
              <w:spacing w:line="276" w:lineRule="auto"/>
            </w:pPr>
          </w:p>
        </w:tc>
      </w:tr>
      <w:tr w:rsidR="008D334F">
        <w:trPr>
          <w:trHeight w:val="838"/>
        </w:trPr>
        <w:tc>
          <w:tcPr>
            <w:tcW w:w="3020" w:type="dxa"/>
            <w:vMerge/>
          </w:tcPr>
          <w:p w:rsidR="008D334F" w:rsidRDefault="008D334F">
            <w:pPr>
              <w:spacing w:line="276" w:lineRule="auto"/>
            </w:pPr>
          </w:p>
        </w:tc>
        <w:tc>
          <w:tcPr>
            <w:tcW w:w="3020" w:type="dxa"/>
          </w:tcPr>
          <w:p w:rsidR="008D334F" w:rsidRDefault="008D334F">
            <w:pPr>
              <w:spacing w:line="276" w:lineRule="auto"/>
            </w:pPr>
          </w:p>
        </w:tc>
        <w:tc>
          <w:tcPr>
            <w:tcW w:w="3020" w:type="dxa"/>
          </w:tcPr>
          <w:p w:rsidR="008D334F" w:rsidRDefault="008D334F">
            <w:pPr>
              <w:spacing w:line="276" w:lineRule="auto"/>
            </w:pPr>
          </w:p>
        </w:tc>
      </w:tr>
      <w:tr w:rsidR="008D334F">
        <w:trPr>
          <w:trHeight w:val="850"/>
        </w:trPr>
        <w:tc>
          <w:tcPr>
            <w:tcW w:w="3020" w:type="dxa"/>
            <w:vMerge/>
          </w:tcPr>
          <w:p w:rsidR="008D334F" w:rsidRDefault="008D334F">
            <w:pPr>
              <w:spacing w:line="276" w:lineRule="auto"/>
            </w:pPr>
          </w:p>
        </w:tc>
        <w:tc>
          <w:tcPr>
            <w:tcW w:w="3020" w:type="dxa"/>
          </w:tcPr>
          <w:p w:rsidR="008D334F" w:rsidRDefault="008D334F">
            <w:pPr>
              <w:spacing w:line="276" w:lineRule="auto"/>
            </w:pPr>
          </w:p>
        </w:tc>
        <w:tc>
          <w:tcPr>
            <w:tcW w:w="3020" w:type="dxa"/>
          </w:tcPr>
          <w:p w:rsidR="008D334F" w:rsidRDefault="008D334F">
            <w:pPr>
              <w:spacing w:line="276" w:lineRule="auto"/>
            </w:pPr>
          </w:p>
        </w:tc>
      </w:tr>
      <w:tr w:rsidR="008D334F">
        <w:tc>
          <w:tcPr>
            <w:tcW w:w="3020" w:type="dxa"/>
            <w:vMerge w:val="restart"/>
          </w:tcPr>
          <w:p w:rsidR="008D334F" w:rsidRDefault="004C6E11">
            <w:pPr>
              <w:spacing w:line="276" w:lineRule="auto"/>
            </w:pPr>
            <w:r>
              <w:t>Przeprowadzone rozmowy z opiekunami małoletniego</w:t>
            </w:r>
          </w:p>
        </w:tc>
        <w:tc>
          <w:tcPr>
            <w:tcW w:w="3020" w:type="dxa"/>
          </w:tcPr>
          <w:p w:rsidR="008D334F" w:rsidRDefault="004C6E11">
            <w:pPr>
              <w:spacing w:line="276" w:lineRule="auto"/>
            </w:pPr>
            <w:r>
              <w:t>Data i miejsce</w:t>
            </w:r>
          </w:p>
        </w:tc>
        <w:tc>
          <w:tcPr>
            <w:tcW w:w="3020" w:type="dxa"/>
          </w:tcPr>
          <w:p w:rsidR="008D334F" w:rsidRDefault="004C6E11">
            <w:pPr>
              <w:spacing w:line="276" w:lineRule="auto"/>
            </w:pPr>
            <w:r>
              <w:t>Opis</w:t>
            </w:r>
          </w:p>
        </w:tc>
      </w:tr>
      <w:tr w:rsidR="008D334F">
        <w:trPr>
          <w:trHeight w:val="980"/>
        </w:trPr>
        <w:tc>
          <w:tcPr>
            <w:tcW w:w="3020" w:type="dxa"/>
            <w:vMerge/>
          </w:tcPr>
          <w:p w:rsidR="008D334F" w:rsidRDefault="008D334F">
            <w:pPr>
              <w:spacing w:line="276" w:lineRule="auto"/>
            </w:pPr>
          </w:p>
        </w:tc>
        <w:tc>
          <w:tcPr>
            <w:tcW w:w="3020" w:type="dxa"/>
          </w:tcPr>
          <w:p w:rsidR="008D334F" w:rsidRDefault="008D334F">
            <w:pPr>
              <w:spacing w:line="276" w:lineRule="auto"/>
            </w:pPr>
          </w:p>
        </w:tc>
        <w:tc>
          <w:tcPr>
            <w:tcW w:w="3020" w:type="dxa"/>
          </w:tcPr>
          <w:p w:rsidR="008D334F" w:rsidRDefault="008D334F">
            <w:pPr>
              <w:spacing w:line="276" w:lineRule="auto"/>
            </w:pPr>
          </w:p>
        </w:tc>
      </w:tr>
      <w:tr w:rsidR="008D334F">
        <w:trPr>
          <w:trHeight w:val="1122"/>
        </w:trPr>
        <w:tc>
          <w:tcPr>
            <w:tcW w:w="3020" w:type="dxa"/>
            <w:vMerge/>
          </w:tcPr>
          <w:p w:rsidR="008D334F" w:rsidRDefault="008D334F">
            <w:pPr>
              <w:spacing w:line="276" w:lineRule="auto"/>
            </w:pPr>
          </w:p>
        </w:tc>
        <w:tc>
          <w:tcPr>
            <w:tcW w:w="3020" w:type="dxa"/>
          </w:tcPr>
          <w:p w:rsidR="008D334F" w:rsidRDefault="008D334F">
            <w:pPr>
              <w:spacing w:line="276" w:lineRule="auto"/>
            </w:pPr>
          </w:p>
        </w:tc>
        <w:tc>
          <w:tcPr>
            <w:tcW w:w="3020" w:type="dxa"/>
          </w:tcPr>
          <w:p w:rsidR="008D334F" w:rsidRDefault="008D334F">
            <w:pPr>
              <w:spacing w:line="276" w:lineRule="auto"/>
            </w:pPr>
          </w:p>
        </w:tc>
      </w:tr>
      <w:tr w:rsidR="008D334F">
        <w:trPr>
          <w:trHeight w:val="982"/>
        </w:trPr>
        <w:tc>
          <w:tcPr>
            <w:tcW w:w="3020" w:type="dxa"/>
            <w:vMerge/>
          </w:tcPr>
          <w:p w:rsidR="008D334F" w:rsidRDefault="008D334F">
            <w:pPr>
              <w:spacing w:line="276" w:lineRule="auto"/>
            </w:pPr>
          </w:p>
        </w:tc>
        <w:tc>
          <w:tcPr>
            <w:tcW w:w="3020" w:type="dxa"/>
          </w:tcPr>
          <w:p w:rsidR="008D334F" w:rsidRDefault="008D334F">
            <w:pPr>
              <w:spacing w:line="276" w:lineRule="auto"/>
            </w:pPr>
          </w:p>
        </w:tc>
        <w:tc>
          <w:tcPr>
            <w:tcW w:w="3020" w:type="dxa"/>
          </w:tcPr>
          <w:p w:rsidR="008D334F" w:rsidRDefault="008D334F">
            <w:pPr>
              <w:spacing w:line="276" w:lineRule="auto"/>
            </w:pPr>
          </w:p>
        </w:tc>
      </w:tr>
      <w:tr w:rsidR="008D334F">
        <w:tc>
          <w:tcPr>
            <w:tcW w:w="3020" w:type="dxa"/>
          </w:tcPr>
          <w:p w:rsidR="008D334F" w:rsidRDefault="004C6E11">
            <w:pPr>
              <w:spacing w:line="276" w:lineRule="auto"/>
            </w:pPr>
            <w:r>
              <w:t>Forma podjętej interwencji (zakreślić właściwe lub wypisać podjęte działania)</w:t>
            </w:r>
          </w:p>
        </w:tc>
        <w:tc>
          <w:tcPr>
            <w:tcW w:w="6040" w:type="dxa"/>
            <w:gridSpan w:val="2"/>
          </w:tcPr>
          <w:p w:rsidR="008D334F" w:rsidRDefault="004C6E11">
            <w:pPr>
              <w:spacing w:line="276" w:lineRule="auto"/>
            </w:pPr>
            <w:r>
              <w:t>• zawiadomienie o podejrzeniu popełnienia przestępstwa,</w:t>
            </w:r>
          </w:p>
          <w:p w:rsidR="008D334F" w:rsidRDefault="004C6E11">
            <w:pPr>
              <w:spacing w:line="276" w:lineRule="auto"/>
            </w:pPr>
            <w:r>
              <w:t>• wniosek o wgląd w sytuację małoletniego/rodziny,</w:t>
            </w:r>
          </w:p>
          <w:p w:rsidR="008D334F" w:rsidRDefault="004C6E11">
            <w:pPr>
              <w:spacing w:line="276" w:lineRule="auto"/>
            </w:pPr>
            <w:r>
              <w:t>• inny rodzaj interwencji. Jaki?</w:t>
            </w:r>
          </w:p>
          <w:p w:rsidR="008D334F" w:rsidRDefault="008D334F">
            <w:pPr>
              <w:spacing w:line="276" w:lineRule="auto"/>
            </w:pPr>
          </w:p>
          <w:p w:rsidR="008D334F" w:rsidRDefault="008D334F">
            <w:pPr>
              <w:spacing w:line="276" w:lineRule="auto"/>
            </w:pPr>
          </w:p>
          <w:p w:rsidR="008D334F" w:rsidRDefault="008D334F">
            <w:pPr>
              <w:spacing w:line="276" w:lineRule="auto"/>
            </w:pPr>
          </w:p>
        </w:tc>
      </w:tr>
      <w:tr w:rsidR="008D334F">
        <w:tc>
          <w:tcPr>
            <w:tcW w:w="3020" w:type="dxa"/>
          </w:tcPr>
          <w:p w:rsidR="008D334F" w:rsidRDefault="004C6E11">
            <w:pPr>
              <w:spacing w:line="276" w:lineRule="auto"/>
            </w:pPr>
            <w:r>
              <w:t>Dane dotyczące interwencji (nazwa organu, do którego</w:t>
            </w:r>
          </w:p>
          <w:p w:rsidR="008D334F" w:rsidRDefault="004C6E11">
            <w:pPr>
              <w:spacing w:line="276" w:lineRule="auto"/>
            </w:pPr>
            <w:r>
              <w:t>zgłoszono interwencję) i data interwencji</w:t>
            </w:r>
          </w:p>
        </w:tc>
        <w:tc>
          <w:tcPr>
            <w:tcW w:w="6040" w:type="dxa"/>
            <w:gridSpan w:val="2"/>
          </w:tcPr>
          <w:p w:rsidR="008D334F" w:rsidRDefault="008D334F">
            <w:pPr>
              <w:spacing w:line="276" w:lineRule="auto"/>
            </w:pPr>
          </w:p>
        </w:tc>
      </w:tr>
      <w:tr w:rsidR="008D334F">
        <w:trPr>
          <w:trHeight w:val="747"/>
        </w:trPr>
        <w:tc>
          <w:tcPr>
            <w:tcW w:w="3020" w:type="dxa"/>
            <w:vMerge w:val="restart"/>
          </w:tcPr>
          <w:p w:rsidR="008D334F" w:rsidRDefault="004C6E11">
            <w:pPr>
              <w:spacing w:line="276" w:lineRule="auto"/>
            </w:pPr>
            <w:r>
              <w:lastRenderedPageBreak/>
              <w:t xml:space="preserve">Wyniki interwencji: </w:t>
            </w:r>
          </w:p>
          <w:p w:rsidR="008D334F" w:rsidRDefault="004C6E11">
            <w:pPr>
              <w:spacing w:line="276" w:lineRule="auto"/>
            </w:pPr>
            <w:r>
              <w:t>działania organów / działania podjęte przez rodziców</w:t>
            </w:r>
          </w:p>
          <w:p w:rsidR="008D334F" w:rsidRDefault="008D334F">
            <w:pPr>
              <w:spacing w:line="276" w:lineRule="auto"/>
            </w:pPr>
          </w:p>
          <w:p w:rsidR="008D334F" w:rsidRDefault="004C6E11">
            <w:pPr>
              <w:spacing w:line="276" w:lineRule="auto"/>
            </w:pPr>
            <w:r>
              <w:t>Jeżeli placówka posiada stosowne informacje</w:t>
            </w:r>
          </w:p>
          <w:p w:rsidR="008D334F" w:rsidRDefault="008D334F">
            <w:pPr>
              <w:spacing w:line="276" w:lineRule="auto"/>
            </w:pPr>
          </w:p>
        </w:tc>
        <w:tc>
          <w:tcPr>
            <w:tcW w:w="3020" w:type="dxa"/>
          </w:tcPr>
          <w:p w:rsidR="008D334F" w:rsidRDefault="004C6E11">
            <w:pPr>
              <w:spacing w:line="276" w:lineRule="auto"/>
            </w:pPr>
            <w:r>
              <w:t>Data i organ podejmujący interwencję</w:t>
            </w:r>
          </w:p>
        </w:tc>
        <w:tc>
          <w:tcPr>
            <w:tcW w:w="3020" w:type="dxa"/>
          </w:tcPr>
          <w:p w:rsidR="008D334F" w:rsidRDefault="004C6E11">
            <w:pPr>
              <w:spacing w:line="276" w:lineRule="auto"/>
            </w:pPr>
            <w:r>
              <w:t>Opis</w:t>
            </w:r>
          </w:p>
        </w:tc>
      </w:tr>
      <w:tr w:rsidR="008D334F">
        <w:trPr>
          <w:trHeight w:val="747"/>
        </w:trPr>
        <w:tc>
          <w:tcPr>
            <w:tcW w:w="3020" w:type="dxa"/>
            <w:vMerge/>
          </w:tcPr>
          <w:p w:rsidR="008D334F" w:rsidRDefault="008D334F">
            <w:pPr>
              <w:spacing w:line="276" w:lineRule="auto"/>
            </w:pPr>
          </w:p>
        </w:tc>
        <w:tc>
          <w:tcPr>
            <w:tcW w:w="3020" w:type="dxa"/>
          </w:tcPr>
          <w:p w:rsidR="008D334F" w:rsidRDefault="008D334F">
            <w:pPr>
              <w:spacing w:line="276" w:lineRule="auto"/>
            </w:pPr>
          </w:p>
        </w:tc>
        <w:tc>
          <w:tcPr>
            <w:tcW w:w="3020" w:type="dxa"/>
          </w:tcPr>
          <w:p w:rsidR="008D334F" w:rsidRDefault="008D334F">
            <w:pPr>
              <w:spacing w:line="276" w:lineRule="auto"/>
            </w:pPr>
          </w:p>
        </w:tc>
      </w:tr>
      <w:tr w:rsidR="008D334F">
        <w:trPr>
          <w:trHeight w:val="986"/>
        </w:trPr>
        <w:tc>
          <w:tcPr>
            <w:tcW w:w="3020" w:type="dxa"/>
            <w:vMerge/>
          </w:tcPr>
          <w:p w:rsidR="008D334F" w:rsidRDefault="008D334F">
            <w:pPr>
              <w:spacing w:line="276" w:lineRule="auto"/>
            </w:pPr>
          </w:p>
        </w:tc>
        <w:tc>
          <w:tcPr>
            <w:tcW w:w="3020" w:type="dxa"/>
          </w:tcPr>
          <w:p w:rsidR="008D334F" w:rsidRDefault="008D334F">
            <w:pPr>
              <w:spacing w:line="276" w:lineRule="auto"/>
            </w:pPr>
          </w:p>
        </w:tc>
        <w:tc>
          <w:tcPr>
            <w:tcW w:w="3020" w:type="dxa"/>
          </w:tcPr>
          <w:p w:rsidR="008D334F" w:rsidRDefault="008D334F">
            <w:pPr>
              <w:spacing w:line="276" w:lineRule="auto"/>
            </w:pPr>
          </w:p>
        </w:tc>
      </w:tr>
      <w:tr w:rsidR="008D334F">
        <w:trPr>
          <w:trHeight w:val="1111"/>
        </w:trPr>
        <w:tc>
          <w:tcPr>
            <w:tcW w:w="3020" w:type="dxa"/>
            <w:vMerge/>
          </w:tcPr>
          <w:p w:rsidR="008D334F" w:rsidRDefault="008D334F">
            <w:pPr>
              <w:spacing w:line="276" w:lineRule="auto"/>
            </w:pPr>
          </w:p>
        </w:tc>
        <w:tc>
          <w:tcPr>
            <w:tcW w:w="3020" w:type="dxa"/>
          </w:tcPr>
          <w:p w:rsidR="008D334F" w:rsidRDefault="008D334F">
            <w:pPr>
              <w:spacing w:line="276" w:lineRule="auto"/>
            </w:pPr>
          </w:p>
        </w:tc>
        <w:tc>
          <w:tcPr>
            <w:tcW w:w="3020" w:type="dxa"/>
          </w:tcPr>
          <w:p w:rsidR="008D334F" w:rsidRDefault="008D334F">
            <w:pPr>
              <w:spacing w:line="276" w:lineRule="auto"/>
            </w:pPr>
          </w:p>
        </w:tc>
      </w:tr>
      <w:tr w:rsidR="008D334F">
        <w:trPr>
          <w:trHeight w:val="1127"/>
        </w:trPr>
        <w:tc>
          <w:tcPr>
            <w:tcW w:w="3020" w:type="dxa"/>
            <w:vMerge/>
          </w:tcPr>
          <w:p w:rsidR="008D334F" w:rsidRDefault="008D334F">
            <w:pPr>
              <w:spacing w:line="276" w:lineRule="auto"/>
            </w:pPr>
          </w:p>
        </w:tc>
        <w:tc>
          <w:tcPr>
            <w:tcW w:w="3020" w:type="dxa"/>
          </w:tcPr>
          <w:p w:rsidR="008D334F" w:rsidRDefault="008D334F">
            <w:pPr>
              <w:spacing w:line="276" w:lineRule="auto"/>
            </w:pPr>
          </w:p>
        </w:tc>
        <w:tc>
          <w:tcPr>
            <w:tcW w:w="3020" w:type="dxa"/>
          </w:tcPr>
          <w:p w:rsidR="008D334F" w:rsidRDefault="008D334F">
            <w:pPr>
              <w:spacing w:line="276" w:lineRule="auto"/>
            </w:pPr>
          </w:p>
        </w:tc>
      </w:tr>
      <w:tr w:rsidR="008D334F">
        <w:trPr>
          <w:trHeight w:val="2217"/>
        </w:trPr>
        <w:tc>
          <w:tcPr>
            <w:tcW w:w="3020" w:type="dxa"/>
          </w:tcPr>
          <w:p w:rsidR="008D334F" w:rsidRDefault="004C6E11">
            <w:pPr>
              <w:spacing w:line="276" w:lineRule="auto"/>
            </w:pPr>
            <w:r>
              <w:t>Uwagi i podsumowanie</w:t>
            </w:r>
          </w:p>
        </w:tc>
        <w:tc>
          <w:tcPr>
            <w:tcW w:w="6040" w:type="dxa"/>
            <w:gridSpan w:val="2"/>
          </w:tcPr>
          <w:p w:rsidR="008D334F" w:rsidRDefault="008D334F">
            <w:pPr>
              <w:spacing w:line="276" w:lineRule="auto"/>
            </w:pPr>
          </w:p>
        </w:tc>
      </w:tr>
    </w:tbl>
    <w:p w:rsidR="008D334F" w:rsidRDefault="008D334F">
      <w:pPr>
        <w:spacing w:line="276" w:lineRule="auto"/>
      </w:pPr>
    </w:p>
    <w:p w:rsidR="008D334F" w:rsidRDefault="004C6E11">
      <w:pPr>
        <w:spacing w:line="276" w:lineRule="auto"/>
      </w:pPr>
      <w:r>
        <w:br w:type="page"/>
      </w:r>
    </w:p>
    <w:p w:rsidR="008D334F" w:rsidRDefault="004C6E11">
      <w:pPr>
        <w:spacing w:line="276" w:lineRule="auto"/>
        <w:jc w:val="right"/>
      </w:pPr>
      <w:r>
        <w:lastRenderedPageBreak/>
        <w:t xml:space="preserve">Załącznik nr 2 do </w:t>
      </w:r>
      <w:r>
        <w:br/>
        <w:t>Standardów Ochrony Małoletnich</w:t>
      </w:r>
    </w:p>
    <w:p w:rsidR="008D334F" w:rsidRDefault="008D334F">
      <w:pPr>
        <w:spacing w:line="276" w:lineRule="auto"/>
        <w:jc w:val="right"/>
      </w:pPr>
    </w:p>
    <w:p w:rsidR="008D334F" w:rsidRDefault="008D334F">
      <w:pPr>
        <w:spacing w:line="276" w:lineRule="auto"/>
        <w:jc w:val="right"/>
      </w:pPr>
    </w:p>
    <w:p w:rsidR="008D334F" w:rsidRDefault="004C6E11">
      <w:pPr>
        <w:spacing w:line="276" w:lineRule="auto"/>
        <w:jc w:val="center"/>
        <w:rPr>
          <w:b/>
          <w:bCs/>
        </w:rPr>
      </w:pPr>
      <w:bookmarkStart w:id="21" w:name="_Hlk152590236"/>
      <w:r>
        <w:rPr>
          <w:b/>
          <w:bCs/>
        </w:rPr>
        <w:t>Anonimowa ankieta monitorująca Standardy Ochrony Małoletnich</w:t>
      </w:r>
    </w:p>
    <w:bookmarkEnd w:id="21"/>
    <w:p w:rsidR="008D334F" w:rsidRDefault="008D334F">
      <w:pPr>
        <w:spacing w:line="276" w:lineRule="auto"/>
        <w:jc w:val="right"/>
      </w:pPr>
    </w:p>
    <w:p w:rsidR="008D334F" w:rsidRDefault="008D334F">
      <w:pPr>
        <w:spacing w:line="276" w:lineRule="auto"/>
        <w:jc w:val="right"/>
      </w:pPr>
    </w:p>
    <w:tbl>
      <w:tblPr>
        <w:tblStyle w:val="Tabela-Siatka"/>
        <w:tblW w:w="0" w:type="auto"/>
        <w:tblLook w:val="04A0" w:firstRow="1" w:lastRow="0" w:firstColumn="1" w:lastColumn="0" w:noHBand="0" w:noVBand="1"/>
      </w:tblPr>
      <w:tblGrid>
        <w:gridCol w:w="3020"/>
        <w:gridCol w:w="3020"/>
        <w:gridCol w:w="3020"/>
      </w:tblGrid>
      <w:tr w:rsidR="008D334F">
        <w:tc>
          <w:tcPr>
            <w:tcW w:w="3020" w:type="dxa"/>
            <w:shd w:val="clear" w:color="auto" w:fill="D9D9D9" w:themeFill="background1" w:themeFillShade="D9"/>
          </w:tcPr>
          <w:p w:rsidR="008D334F" w:rsidRDefault="004C6E11">
            <w:pPr>
              <w:spacing w:line="276" w:lineRule="auto"/>
              <w:jc w:val="center"/>
            </w:pPr>
            <w:r>
              <w:t>Pytanie</w:t>
            </w:r>
          </w:p>
        </w:tc>
        <w:tc>
          <w:tcPr>
            <w:tcW w:w="3020" w:type="dxa"/>
            <w:shd w:val="clear" w:color="auto" w:fill="D9D9D9" w:themeFill="background1" w:themeFillShade="D9"/>
          </w:tcPr>
          <w:p w:rsidR="008D334F" w:rsidRDefault="004C6E11">
            <w:pPr>
              <w:spacing w:line="276" w:lineRule="auto"/>
              <w:jc w:val="center"/>
            </w:pPr>
            <w:r>
              <w:t>Tak</w:t>
            </w:r>
          </w:p>
        </w:tc>
        <w:tc>
          <w:tcPr>
            <w:tcW w:w="3020" w:type="dxa"/>
            <w:shd w:val="clear" w:color="auto" w:fill="D9D9D9" w:themeFill="background1" w:themeFillShade="D9"/>
          </w:tcPr>
          <w:p w:rsidR="008D334F" w:rsidRDefault="004C6E11">
            <w:pPr>
              <w:spacing w:line="276" w:lineRule="auto"/>
              <w:jc w:val="center"/>
            </w:pPr>
            <w:r>
              <w:t>Nie</w:t>
            </w:r>
          </w:p>
        </w:tc>
      </w:tr>
      <w:tr w:rsidR="008D334F">
        <w:tc>
          <w:tcPr>
            <w:tcW w:w="3020" w:type="dxa"/>
          </w:tcPr>
          <w:p w:rsidR="008D334F" w:rsidRDefault="004C6E11">
            <w:pPr>
              <w:spacing w:line="276" w:lineRule="auto"/>
              <w:jc w:val="center"/>
            </w:pPr>
            <w:r>
              <w:t>Czy znasz standardy ochrony małoletnich obowiązujące w placówce, w której pracujesz?</w:t>
            </w:r>
          </w:p>
        </w:tc>
        <w:tc>
          <w:tcPr>
            <w:tcW w:w="3020" w:type="dxa"/>
          </w:tcPr>
          <w:p w:rsidR="008D334F" w:rsidRDefault="008D334F">
            <w:pPr>
              <w:spacing w:line="276" w:lineRule="auto"/>
              <w:jc w:val="right"/>
            </w:pPr>
          </w:p>
        </w:tc>
        <w:tc>
          <w:tcPr>
            <w:tcW w:w="3020" w:type="dxa"/>
          </w:tcPr>
          <w:p w:rsidR="008D334F" w:rsidRDefault="008D334F">
            <w:pPr>
              <w:spacing w:line="276" w:lineRule="auto"/>
              <w:jc w:val="right"/>
            </w:pPr>
          </w:p>
        </w:tc>
      </w:tr>
      <w:tr w:rsidR="008D334F">
        <w:tc>
          <w:tcPr>
            <w:tcW w:w="3020" w:type="dxa"/>
          </w:tcPr>
          <w:p w:rsidR="008D334F" w:rsidRDefault="004C6E11">
            <w:pPr>
              <w:spacing w:line="276" w:lineRule="auto"/>
              <w:jc w:val="center"/>
            </w:pPr>
            <w:r>
              <w:t>Czy znasz treść dokumentu Standardy Ochrony Małoletnich?</w:t>
            </w:r>
          </w:p>
        </w:tc>
        <w:tc>
          <w:tcPr>
            <w:tcW w:w="3020" w:type="dxa"/>
          </w:tcPr>
          <w:p w:rsidR="008D334F" w:rsidRDefault="008D334F">
            <w:pPr>
              <w:spacing w:line="276" w:lineRule="auto"/>
              <w:jc w:val="right"/>
            </w:pPr>
          </w:p>
        </w:tc>
        <w:tc>
          <w:tcPr>
            <w:tcW w:w="3020" w:type="dxa"/>
          </w:tcPr>
          <w:p w:rsidR="008D334F" w:rsidRDefault="008D334F">
            <w:pPr>
              <w:spacing w:line="276" w:lineRule="auto"/>
              <w:jc w:val="right"/>
            </w:pPr>
          </w:p>
        </w:tc>
      </w:tr>
      <w:tr w:rsidR="008D334F">
        <w:tc>
          <w:tcPr>
            <w:tcW w:w="3020" w:type="dxa"/>
          </w:tcPr>
          <w:p w:rsidR="008D334F" w:rsidRDefault="004C6E11">
            <w:pPr>
              <w:spacing w:line="276" w:lineRule="auto"/>
              <w:jc w:val="center"/>
            </w:pPr>
            <w:r>
              <w:t>Czy potrafisz rozpoznawać symptomy krzywdzenia dzieci?</w:t>
            </w:r>
          </w:p>
        </w:tc>
        <w:tc>
          <w:tcPr>
            <w:tcW w:w="3020" w:type="dxa"/>
          </w:tcPr>
          <w:p w:rsidR="008D334F" w:rsidRDefault="008D334F">
            <w:pPr>
              <w:spacing w:line="276" w:lineRule="auto"/>
              <w:jc w:val="right"/>
            </w:pPr>
          </w:p>
        </w:tc>
        <w:tc>
          <w:tcPr>
            <w:tcW w:w="3020" w:type="dxa"/>
          </w:tcPr>
          <w:p w:rsidR="008D334F" w:rsidRDefault="008D334F">
            <w:pPr>
              <w:spacing w:line="276" w:lineRule="auto"/>
              <w:jc w:val="right"/>
            </w:pPr>
          </w:p>
        </w:tc>
      </w:tr>
      <w:tr w:rsidR="008D334F">
        <w:tc>
          <w:tcPr>
            <w:tcW w:w="3020" w:type="dxa"/>
          </w:tcPr>
          <w:p w:rsidR="008D334F" w:rsidRDefault="004C6E11">
            <w:pPr>
              <w:spacing w:line="276" w:lineRule="auto"/>
              <w:jc w:val="center"/>
            </w:pPr>
            <w:r>
              <w:t>Czy wiesz, jak reagować na symptomy krzywdzenia dzieci?</w:t>
            </w:r>
          </w:p>
        </w:tc>
        <w:tc>
          <w:tcPr>
            <w:tcW w:w="3020" w:type="dxa"/>
          </w:tcPr>
          <w:p w:rsidR="008D334F" w:rsidRDefault="008D334F">
            <w:pPr>
              <w:spacing w:line="276" w:lineRule="auto"/>
              <w:jc w:val="right"/>
            </w:pPr>
          </w:p>
        </w:tc>
        <w:tc>
          <w:tcPr>
            <w:tcW w:w="3020" w:type="dxa"/>
          </w:tcPr>
          <w:p w:rsidR="008D334F" w:rsidRDefault="008D334F">
            <w:pPr>
              <w:spacing w:line="276" w:lineRule="auto"/>
              <w:jc w:val="right"/>
            </w:pPr>
          </w:p>
        </w:tc>
      </w:tr>
      <w:tr w:rsidR="008D334F">
        <w:tc>
          <w:tcPr>
            <w:tcW w:w="3020" w:type="dxa"/>
          </w:tcPr>
          <w:p w:rsidR="008D334F" w:rsidRDefault="004C6E11">
            <w:pPr>
              <w:spacing w:line="276" w:lineRule="auto"/>
              <w:jc w:val="center"/>
            </w:pPr>
            <w:r>
              <w:t>Czy znasz procedurę zgłaszania zdarzeń zagrażających dzieciom?</w:t>
            </w:r>
          </w:p>
        </w:tc>
        <w:tc>
          <w:tcPr>
            <w:tcW w:w="3020" w:type="dxa"/>
          </w:tcPr>
          <w:p w:rsidR="008D334F" w:rsidRDefault="008D334F">
            <w:pPr>
              <w:spacing w:line="276" w:lineRule="auto"/>
              <w:jc w:val="right"/>
            </w:pPr>
          </w:p>
        </w:tc>
        <w:tc>
          <w:tcPr>
            <w:tcW w:w="3020" w:type="dxa"/>
          </w:tcPr>
          <w:p w:rsidR="008D334F" w:rsidRDefault="008D334F">
            <w:pPr>
              <w:spacing w:line="276" w:lineRule="auto"/>
              <w:jc w:val="right"/>
            </w:pPr>
          </w:p>
        </w:tc>
      </w:tr>
      <w:tr w:rsidR="008D334F">
        <w:tc>
          <w:tcPr>
            <w:tcW w:w="3020" w:type="dxa"/>
          </w:tcPr>
          <w:p w:rsidR="008D334F" w:rsidRDefault="004C6E11">
            <w:pPr>
              <w:spacing w:line="276" w:lineRule="auto"/>
              <w:jc w:val="center"/>
            </w:pPr>
            <w:r>
              <w:t xml:space="preserve">Czy zdarzyło Ci się zaobserwować naruszenie zasad </w:t>
            </w:r>
            <w:r>
              <w:br/>
              <w:t xml:space="preserve">zawartych w Standardach Ochrony </w:t>
            </w:r>
            <w:proofErr w:type="spellStart"/>
            <w:r>
              <w:t>Maloletnich</w:t>
            </w:r>
            <w:proofErr w:type="spellEnd"/>
            <w:r>
              <w:t xml:space="preserve"> przez </w:t>
            </w:r>
            <w:r>
              <w:br/>
              <w:t>innego pracownika?</w:t>
            </w:r>
          </w:p>
        </w:tc>
        <w:tc>
          <w:tcPr>
            <w:tcW w:w="3020" w:type="dxa"/>
          </w:tcPr>
          <w:p w:rsidR="008D334F" w:rsidRDefault="008D334F">
            <w:pPr>
              <w:spacing w:line="276" w:lineRule="auto"/>
              <w:jc w:val="right"/>
            </w:pPr>
          </w:p>
        </w:tc>
        <w:tc>
          <w:tcPr>
            <w:tcW w:w="3020" w:type="dxa"/>
          </w:tcPr>
          <w:p w:rsidR="008D334F" w:rsidRDefault="008D334F">
            <w:pPr>
              <w:spacing w:line="276" w:lineRule="auto"/>
              <w:jc w:val="right"/>
            </w:pPr>
          </w:p>
        </w:tc>
      </w:tr>
      <w:tr w:rsidR="008D334F">
        <w:tc>
          <w:tcPr>
            <w:tcW w:w="3020" w:type="dxa"/>
          </w:tcPr>
          <w:p w:rsidR="008D334F" w:rsidRDefault="004C6E11">
            <w:pPr>
              <w:spacing w:line="276" w:lineRule="auto"/>
              <w:jc w:val="center"/>
            </w:pPr>
            <w:r>
              <w:t>Czy zgłosiłeś naruszenie zgodnie z procedurą?</w:t>
            </w:r>
          </w:p>
        </w:tc>
        <w:tc>
          <w:tcPr>
            <w:tcW w:w="3020" w:type="dxa"/>
          </w:tcPr>
          <w:p w:rsidR="008D334F" w:rsidRDefault="008D334F">
            <w:pPr>
              <w:spacing w:line="276" w:lineRule="auto"/>
              <w:jc w:val="right"/>
            </w:pPr>
          </w:p>
        </w:tc>
        <w:tc>
          <w:tcPr>
            <w:tcW w:w="3020" w:type="dxa"/>
          </w:tcPr>
          <w:p w:rsidR="008D334F" w:rsidRDefault="008D334F">
            <w:pPr>
              <w:spacing w:line="276" w:lineRule="auto"/>
              <w:jc w:val="right"/>
            </w:pPr>
          </w:p>
        </w:tc>
      </w:tr>
      <w:tr w:rsidR="008D334F">
        <w:tc>
          <w:tcPr>
            <w:tcW w:w="3020" w:type="dxa"/>
          </w:tcPr>
          <w:p w:rsidR="008D334F" w:rsidRDefault="004C6E11">
            <w:pPr>
              <w:spacing w:line="276" w:lineRule="auto"/>
              <w:jc w:val="center"/>
            </w:pPr>
            <w:r>
              <w:t>Czy naruszenie okazało się zasadne?</w:t>
            </w:r>
          </w:p>
        </w:tc>
        <w:tc>
          <w:tcPr>
            <w:tcW w:w="3020" w:type="dxa"/>
          </w:tcPr>
          <w:p w:rsidR="008D334F" w:rsidRDefault="008D334F">
            <w:pPr>
              <w:spacing w:line="276" w:lineRule="auto"/>
              <w:jc w:val="right"/>
            </w:pPr>
          </w:p>
        </w:tc>
        <w:tc>
          <w:tcPr>
            <w:tcW w:w="3020" w:type="dxa"/>
          </w:tcPr>
          <w:p w:rsidR="008D334F" w:rsidRDefault="008D334F">
            <w:pPr>
              <w:spacing w:line="276" w:lineRule="auto"/>
              <w:jc w:val="right"/>
            </w:pPr>
          </w:p>
        </w:tc>
      </w:tr>
      <w:tr w:rsidR="008D334F">
        <w:tc>
          <w:tcPr>
            <w:tcW w:w="3020" w:type="dxa"/>
          </w:tcPr>
          <w:p w:rsidR="008D334F" w:rsidRDefault="004C6E11">
            <w:pPr>
              <w:spacing w:line="276" w:lineRule="auto"/>
              <w:jc w:val="center"/>
            </w:pPr>
            <w:r>
              <w:t>Czy zgłaszałeś uwagi do obecnych Standardów?</w:t>
            </w:r>
          </w:p>
        </w:tc>
        <w:tc>
          <w:tcPr>
            <w:tcW w:w="6040" w:type="dxa"/>
            <w:gridSpan w:val="2"/>
          </w:tcPr>
          <w:p w:rsidR="008D334F" w:rsidRDefault="008D334F">
            <w:pPr>
              <w:spacing w:line="276" w:lineRule="auto"/>
              <w:jc w:val="right"/>
            </w:pPr>
          </w:p>
        </w:tc>
      </w:tr>
      <w:tr w:rsidR="008D334F">
        <w:tc>
          <w:tcPr>
            <w:tcW w:w="3020" w:type="dxa"/>
          </w:tcPr>
          <w:p w:rsidR="008D334F" w:rsidRDefault="004C6E11">
            <w:pPr>
              <w:spacing w:line="276" w:lineRule="auto"/>
              <w:jc w:val="center"/>
            </w:pPr>
            <w:r>
              <w:t xml:space="preserve">Czy uważasz, że polityka wymaga aktualizacji? </w:t>
            </w:r>
          </w:p>
          <w:p w:rsidR="008D334F" w:rsidRDefault="008D334F">
            <w:pPr>
              <w:spacing w:line="276" w:lineRule="auto"/>
              <w:jc w:val="center"/>
            </w:pPr>
          </w:p>
          <w:p w:rsidR="008D334F" w:rsidRDefault="004C6E11">
            <w:pPr>
              <w:spacing w:line="276" w:lineRule="auto"/>
              <w:jc w:val="center"/>
            </w:pPr>
            <w:r>
              <w:t xml:space="preserve">Jeżeli tak opisz jakiej </w:t>
            </w:r>
          </w:p>
        </w:tc>
        <w:tc>
          <w:tcPr>
            <w:tcW w:w="6040" w:type="dxa"/>
            <w:gridSpan w:val="2"/>
          </w:tcPr>
          <w:p w:rsidR="008D334F" w:rsidRDefault="008D334F">
            <w:pPr>
              <w:spacing w:line="276" w:lineRule="auto"/>
              <w:jc w:val="right"/>
            </w:pPr>
          </w:p>
        </w:tc>
      </w:tr>
      <w:tr w:rsidR="008D334F">
        <w:tc>
          <w:tcPr>
            <w:tcW w:w="3020" w:type="dxa"/>
          </w:tcPr>
          <w:p w:rsidR="008D334F" w:rsidRDefault="004C6E11">
            <w:pPr>
              <w:spacing w:line="276" w:lineRule="auto"/>
              <w:jc w:val="center"/>
            </w:pPr>
            <w:r>
              <w:t>Czy masz jakieś inne uwagi?</w:t>
            </w:r>
          </w:p>
          <w:p w:rsidR="008D334F" w:rsidRDefault="004C6E11">
            <w:pPr>
              <w:spacing w:line="276" w:lineRule="auto"/>
              <w:jc w:val="center"/>
            </w:pPr>
            <w:r>
              <w:t>Jeżeli tak to je opisz</w:t>
            </w:r>
          </w:p>
        </w:tc>
        <w:tc>
          <w:tcPr>
            <w:tcW w:w="6040" w:type="dxa"/>
            <w:gridSpan w:val="2"/>
          </w:tcPr>
          <w:p w:rsidR="008D334F" w:rsidRDefault="008D334F">
            <w:pPr>
              <w:spacing w:line="276" w:lineRule="auto"/>
              <w:jc w:val="right"/>
            </w:pPr>
          </w:p>
        </w:tc>
      </w:tr>
    </w:tbl>
    <w:p w:rsidR="008D334F" w:rsidRDefault="008D334F">
      <w:pPr>
        <w:spacing w:line="276" w:lineRule="auto"/>
        <w:jc w:val="right"/>
      </w:pPr>
    </w:p>
    <w:p w:rsidR="008D334F" w:rsidRDefault="004C6E11">
      <w:pPr>
        <w:spacing w:line="276" w:lineRule="auto"/>
        <w:jc w:val="right"/>
      </w:pPr>
      <w:r>
        <w:br w:type="page"/>
      </w:r>
      <w:r>
        <w:lastRenderedPageBreak/>
        <w:t xml:space="preserve">Załącznik nr 3 do </w:t>
      </w:r>
      <w:r>
        <w:br/>
        <w:t>Standardów Ochrony Małoletnich</w:t>
      </w:r>
    </w:p>
    <w:p w:rsidR="008D334F" w:rsidRDefault="008D334F">
      <w:pPr>
        <w:spacing w:line="276" w:lineRule="auto"/>
        <w:jc w:val="right"/>
      </w:pPr>
    </w:p>
    <w:p w:rsidR="008D334F" w:rsidRDefault="008D334F">
      <w:pPr>
        <w:spacing w:line="276" w:lineRule="auto"/>
        <w:rPr>
          <w:b/>
          <w:bCs/>
        </w:rPr>
      </w:pPr>
    </w:p>
    <w:p w:rsidR="008D334F" w:rsidRDefault="004C6E11">
      <w:pPr>
        <w:tabs>
          <w:tab w:val="left" w:pos="842"/>
        </w:tabs>
        <w:autoSpaceDE w:val="0"/>
        <w:spacing w:line="276" w:lineRule="auto"/>
        <w:jc w:val="right"/>
      </w:pPr>
      <w:r>
        <w:rPr>
          <w:rFonts w:eastAsia="Arial"/>
        </w:rPr>
        <w:tab/>
      </w:r>
      <w:r>
        <w:rPr>
          <w:rFonts w:eastAsia="Arial"/>
        </w:rPr>
        <w:tab/>
      </w:r>
      <w:r>
        <w:rPr>
          <w:rFonts w:eastAsia="Arial"/>
        </w:rPr>
        <w:tab/>
        <w:t xml:space="preserve">                       Lutogniew, </w:t>
      </w:r>
      <w:r>
        <w:t>dnia …………………</w:t>
      </w:r>
    </w:p>
    <w:p w:rsidR="008D334F" w:rsidRDefault="004C6E11">
      <w:pPr>
        <w:tabs>
          <w:tab w:val="left" w:pos="842"/>
        </w:tabs>
        <w:autoSpaceDE w:val="0"/>
        <w:spacing w:line="276" w:lineRule="auto"/>
      </w:pPr>
      <w:r>
        <w:br/>
      </w:r>
    </w:p>
    <w:p w:rsidR="008D334F" w:rsidRDefault="008D334F">
      <w:pPr>
        <w:autoSpaceDE w:val="0"/>
        <w:spacing w:line="276" w:lineRule="auto"/>
      </w:pPr>
    </w:p>
    <w:p w:rsidR="008D334F" w:rsidRDefault="008D334F">
      <w:pPr>
        <w:autoSpaceDE w:val="0"/>
        <w:spacing w:line="276" w:lineRule="auto"/>
      </w:pPr>
    </w:p>
    <w:p w:rsidR="008D334F" w:rsidRDefault="008D334F">
      <w:pPr>
        <w:autoSpaceDE w:val="0"/>
        <w:spacing w:line="276" w:lineRule="auto"/>
        <w:jc w:val="center"/>
      </w:pPr>
    </w:p>
    <w:p w:rsidR="008D334F" w:rsidRDefault="004C6E11">
      <w:pPr>
        <w:autoSpaceDE w:val="0"/>
        <w:spacing w:line="276" w:lineRule="auto"/>
        <w:jc w:val="center"/>
        <w:rPr>
          <w:b/>
          <w:bCs/>
        </w:rPr>
      </w:pPr>
      <w:r>
        <w:rPr>
          <w:b/>
          <w:bCs/>
        </w:rPr>
        <w:t>Oświadczenie pracownika o zapoznaniu się ze Standardami Ochrony Małoletnich</w:t>
      </w:r>
    </w:p>
    <w:p w:rsidR="008D334F" w:rsidRDefault="008D334F">
      <w:pPr>
        <w:autoSpaceDE w:val="0"/>
        <w:spacing w:line="276" w:lineRule="auto"/>
        <w:jc w:val="center"/>
        <w:rPr>
          <w:b/>
          <w:bCs/>
        </w:rPr>
      </w:pPr>
    </w:p>
    <w:p w:rsidR="008D334F" w:rsidRDefault="008D334F">
      <w:pPr>
        <w:autoSpaceDE w:val="0"/>
        <w:spacing w:line="276" w:lineRule="auto"/>
        <w:jc w:val="center"/>
        <w:rPr>
          <w:b/>
          <w:bCs/>
        </w:rPr>
      </w:pPr>
    </w:p>
    <w:p w:rsidR="008D334F" w:rsidRDefault="008D334F">
      <w:pPr>
        <w:autoSpaceDE w:val="0"/>
        <w:spacing w:line="276" w:lineRule="auto"/>
        <w:jc w:val="center"/>
      </w:pPr>
    </w:p>
    <w:p w:rsidR="008D334F" w:rsidRDefault="008D334F">
      <w:pPr>
        <w:autoSpaceDE w:val="0"/>
        <w:spacing w:line="276" w:lineRule="auto"/>
      </w:pPr>
    </w:p>
    <w:p w:rsidR="008D334F" w:rsidRDefault="004C6E11">
      <w:pPr>
        <w:autoSpaceDE w:val="0"/>
        <w:spacing w:line="276" w:lineRule="auto"/>
        <w:jc w:val="both"/>
        <w:rPr>
          <w:rFonts w:eastAsia="Arial"/>
        </w:rPr>
      </w:pPr>
      <w:r>
        <w:t xml:space="preserve">Oświadczam, że ja niżej podpisany </w:t>
      </w:r>
      <w:r>
        <w:rPr>
          <w:rFonts w:eastAsia="Arial"/>
        </w:rPr>
        <w:t xml:space="preserve">……………………………………………………………. </w:t>
      </w:r>
    </w:p>
    <w:p w:rsidR="008D334F" w:rsidRDefault="008D334F">
      <w:pPr>
        <w:autoSpaceDE w:val="0"/>
        <w:spacing w:line="276" w:lineRule="auto"/>
        <w:jc w:val="both"/>
        <w:rPr>
          <w:rFonts w:eastAsia="Arial"/>
        </w:rPr>
      </w:pPr>
    </w:p>
    <w:p w:rsidR="008D334F" w:rsidRDefault="004C6E11">
      <w:pPr>
        <w:autoSpaceDE w:val="0"/>
        <w:spacing w:line="276" w:lineRule="auto"/>
        <w:jc w:val="both"/>
        <w:rPr>
          <w:rFonts w:eastAsia="Arial"/>
        </w:rPr>
      </w:pPr>
      <w:r>
        <w:t xml:space="preserve">zapoznałem się ze Standardami Ochrony Małoletnich przyjętych w Szkole Podstawowej im. Jana Brzechwy w Lutogniewie oraz zobowiązuje się do ich przestrzegania </w:t>
      </w:r>
      <w:r>
        <w:br/>
        <w:t>w szczególności do raportowania informacji na temat zdarzeń i działań niezgodnych z ich treścią.</w:t>
      </w:r>
    </w:p>
    <w:p w:rsidR="008D334F" w:rsidRDefault="008D334F">
      <w:pPr>
        <w:autoSpaceDE w:val="0"/>
        <w:spacing w:line="276" w:lineRule="auto"/>
      </w:pPr>
    </w:p>
    <w:p w:rsidR="008D334F" w:rsidRDefault="008D334F">
      <w:pPr>
        <w:autoSpaceDE w:val="0"/>
        <w:spacing w:line="276" w:lineRule="auto"/>
      </w:pPr>
    </w:p>
    <w:p w:rsidR="008D334F" w:rsidRDefault="008D334F">
      <w:pPr>
        <w:autoSpaceDE w:val="0"/>
        <w:spacing w:line="276" w:lineRule="auto"/>
        <w:rPr>
          <w:b/>
          <w:bCs/>
        </w:rPr>
      </w:pPr>
    </w:p>
    <w:p w:rsidR="008D334F" w:rsidRDefault="008D334F">
      <w:pPr>
        <w:autoSpaceDE w:val="0"/>
        <w:spacing w:line="276" w:lineRule="auto"/>
      </w:pPr>
    </w:p>
    <w:p w:rsidR="008D334F" w:rsidRDefault="008D334F">
      <w:pPr>
        <w:autoSpaceDE w:val="0"/>
        <w:spacing w:line="276" w:lineRule="auto"/>
      </w:pPr>
    </w:p>
    <w:p w:rsidR="008D334F" w:rsidRDefault="004C6E11">
      <w:pPr>
        <w:autoSpaceDE w:val="0"/>
        <w:spacing w:line="276" w:lineRule="auto"/>
        <w:jc w:val="right"/>
        <w:rPr>
          <w:rFonts w:eastAsia="Arial"/>
        </w:rPr>
      </w:pPr>
      <w:r>
        <w:t>………...........................................</w:t>
      </w:r>
    </w:p>
    <w:p w:rsidR="008D334F" w:rsidRDefault="004C6E11">
      <w:pPr>
        <w:autoSpaceDE w:val="0"/>
        <w:spacing w:line="276" w:lineRule="auto"/>
        <w:jc w:val="right"/>
        <w:rPr>
          <w:rFonts w:eastAsia="Calibri"/>
        </w:rPr>
      </w:pPr>
      <w:r>
        <w:rPr>
          <w:rFonts w:eastAsia="Arial"/>
        </w:rPr>
        <w:t xml:space="preserve">                                                                                        </w:t>
      </w:r>
      <w:r>
        <w:t>Podpis składającego oświadczenie</w:t>
      </w:r>
    </w:p>
    <w:p w:rsidR="008D334F" w:rsidRDefault="008D334F">
      <w:pPr>
        <w:autoSpaceDE w:val="0"/>
        <w:spacing w:line="276" w:lineRule="auto"/>
      </w:pPr>
    </w:p>
    <w:p w:rsidR="008D334F" w:rsidRDefault="008D334F">
      <w:pPr>
        <w:autoSpaceDE w:val="0"/>
        <w:spacing w:line="276" w:lineRule="auto"/>
      </w:pPr>
    </w:p>
    <w:p w:rsidR="008D334F" w:rsidRDefault="008D334F">
      <w:pPr>
        <w:autoSpaceDE w:val="0"/>
        <w:spacing w:line="276" w:lineRule="auto"/>
        <w:jc w:val="both"/>
      </w:pPr>
    </w:p>
    <w:p w:rsidR="008D334F" w:rsidRDefault="004C6E11">
      <w:pPr>
        <w:autoSpaceDE w:val="0"/>
        <w:spacing w:line="276" w:lineRule="auto"/>
        <w:jc w:val="both"/>
      </w:pPr>
      <w:r>
        <w:t>Administratorem danych osobowych jest Szkoła Podstawowa im. Jana Brzechwy w Lutogniewie</w:t>
      </w:r>
    </w:p>
    <w:p w:rsidR="00984B6F" w:rsidRDefault="004C6E11">
      <w:pPr>
        <w:autoSpaceDE w:val="0"/>
        <w:spacing w:line="276" w:lineRule="auto"/>
        <w:jc w:val="both"/>
      </w:pPr>
      <w:r>
        <w:t xml:space="preserve">Kontakt do inspektora ochrony danych: e-mail: </w:t>
      </w:r>
      <w:hyperlink r:id="rId12" w:history="1">
        <w:r w:rsidR="00984B6F" w:rsidRPr="008B7274">
          <w:rPr>
            <w:rStyle w:val="Hipercze"/>
          </w:rPr>
          <w:t>iod@um.krotoszyn.pl</w:t>
        </w:r>
      </w:hyperlink>
      <w:r w:rsidR="00984B6F">
        <w:t xml:space="preserve"> </w:t>
      </w:r>
      <w:bookmarkStart w:id="22" w:name="_GoBack"/>
      <w:bookmarkEnd w:id="22"/>
    </w:p>
    <w:p w:rsidR="008D334F" w:rsidRDefault="004C6E11">
      <w:pPr>
        <w:autoSpaceDE w:val="0"/>
        <w:spacing w:line="276" w:lineRule="auto"/>
        <w:jc w:val="both"/>
      </w:pPr>
      <w:r>
        <w:t xml:space="preserve"> Dane osobowe przetwarzane będą w celu zapewnienia stosowania standardów ochrony małoletnich (art. 6 ust. 1 lit c w związku z obowiązkiem prawnym ciążącym na administratorze) przez okres zatrudnienia oraz czas archiwizacji dokumentacji. Posiada Pani/Pan prawo dostępu do treści danych, sprostowania, usunięcia, a także prawo wniesienia skargi Prezesa Urzędu Ochrony Danych Osobowych. Podanie danych osobowych jest dobrowolne, a konsekwencją ich nie podania będzie brak możliwości udziału w zajęciach. Dane nie będą podlegały automatycznemu profilowaniu. Dane nie będą podlegały transferowi do Państw Trzecich ani automatycznemu podejmowaniu decyzji.</w:t>
      </w:r>
    </w:p>
    <w:p w:rsidR="008D334F" w:rsidRDefault="008D334F">
      <w:pPr>
        <w:spacing w:line="276" w:lineRule="auto"/>
        <w:jc w:val="right"/>
      </w:pPr>
    </w:p>
    <w:sectPr w:rsidR="008D334F">
      <w:footerReference w:type="even" r:id="rId13"/>
      <w:footerReference w:type="default" r:id="rId14"/>
      <w:headerReference w:type="first" r:id="rId15"/>
      <w:pgSz w:w="11906" w:h="16838"/>
      <w:pgMar w:top="899" w:right="1418" w:bottom="899" w:left="1418"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13B" w:rsidRDefault="004C6E11">
      <w:r>
        <w:separator/>
      </w:r>
    </w:p>
  </w:endnote>
  <w:endnote w:type="continuationSeparator" w:id="0">
    <w:p w:rsidR="0072113B" w:rsidRDefault="004C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DengXian Light">
    <w:altName w:val="等线 Light"/>
    <w:panose1 w:val="00000000000000000000"/>
    <w:charset w:val="86"/>
    <w:family w:val="roman"/>
    <w:notTrueType/>
    <w:pitch w:val="default"/>
  </w:font>
  <w:font w:name="DengXian">
    <w:altName w:val="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34F" w:rsidRDefault="004C6E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rPr>
      <w:t>2</w:t>
    </w:r>
    <w:r>
      <w:rPr>
        <w:rStyle w:val="Numerstrony"/>
      </w:rPr>
      <w:fldChar w:fldCharType="end"/>
    </w:r>
  </w:p>
  <w:p w:rsidR="008D334F" w:rsidRDefault="008D334F">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34F" w:rsidRDefault="004C6E11">
    <w:pPr>
      <w:pStyle w:val="Stopka"/>
      <w:jc w:val="right"/>
    </w:pPr>
    <w:r>
      <w:t xml:space="preserve">Strona </w:t>
    </w:r>
    <w:r>
      <w:rPr>
        <w:b/>
        <w:bCs/>
      </w:rPr>
      <w:fldChar w:fldCharType="begin"/>
    </w:r>
    <w:r>
      <w:rPr>
        <w:b/>
        <w:bCs/>
      </w:rPr>
      <w:instrText>PAGE</w:instrText>
    </w:r>
    <w:r>
      <w:rPr>
        <w:b/>
        <w:bCs/>
      </w:rPr>
      <w:fldChar w:fldCharType="separate"/>
    </w:r>
    <w:r w:rsidR="00984B6F">
      <w:rPr>
        <w:b/>
        <w:bCs/>
        <w:noProof/>
      </w:rPr>
      <w:t>17</w:t>
    </w:r>
    <w:r>
      <w:rPr>
        <w:b/>
        <w:bCs/>
      </w:rPr>
      <w:fldChar w:fldCharType="end"/>
    </w:r>
    <w:r>
      <w:t xml:space="preserve"> z </w:t>
    </w:r>
    <w:r>
      <w:rPr>
        <w:b/>
        <w:bCs/>
      </w:rPr>
      <w:fldChar w:fldCharType="begin"/>
    </w:r>
    <w:r>
      <w:rPr>
        <w:b/>
        <w:bCs/>
      </w:rPr>
      <w:instrText>NUMPAGES</w:instrText>
    </w:r>
    <w:r>
      <w:rPr>
        <w:b/>
        <w:bCs/>
      </w:rPr>
      <w:fldChar w:fldCharType="separate"/>
    </w:r>
    <w:r w:rsidR="00984B6F">
      <w:rPr>
        <w:b/>
        <w:bCs/>
        <w:noProof/>
      </w:rPr>
      <w:t>20</w:t>
    </w:r>
    <w:r>
      <w:rPr>
        <w:b/>
        <w:bCs/>
      </w:rPr>
      <w:fldChar w:fldCharType="end"/>
    </w:r>
  </w:p>
  <w:p w:rsidR="008D334F" w:rsidRDefault="008D334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13B" w:rsidRDefault="004C6E11">
      <w:r>
        <w:separator/>
      </w:r>
    </w:p>
  </w:footnote>
  <w:footnote w:type="continuationSeparator" w:id="0">
    <w:p w:rsidR="0072113B" w:rsidRDefault="004C6E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34F" w:rsidRDefault="004C6E11">
    <w:pPr>
      <w:jc w:val="right"/>
      <w:rPr>
        <w:rFonts w:ascii="Arial" w:hAnsi="Arial" w:cs="Arial"/>
        <w:sz w:val="18"/>
      </w:rPr>
    </w:pPr>
    <w:r>
      <w:rPr>
        <w:rFonts w:ascii="Arial" w:hAnsi="Arial" w:cs="Arial"/>
        <w:sz w:val="18"/>
      </w:rPr>
      <w:t xml:space="preserve">Załącznik nr 1 do Zarządzenia Nr </w:t>
    </w:r>
    <w:r w:rsidR="00D85FD7">
      <w:rPr>
        <w:rFonts w:ascii="Arial" w:hAnsi="Arial" w:cs="Arial"/>
        <w:sz w:val="18"/>
      </w:rPr>
      <w:t>1</w:t>
    </w:r>
    <w:r>
      <w:rPr>
        <w:rFonts w:ascii="Arial" w:hAnsi="Arial" w:cs="Arial"/>
        <w:sz w:val="18"/>
      </w:rPr>
      <w:t xml:space="preserve">/2024. </w:t>
    </w:r>
  </w:p>
  <w:p w:rsidR="008D334F" w:rsidRDefault="004C6E11">
    <w:pPr>
      <w:jc w:val="right"/>
      <w:rPr>
        <w:rFonts w:ascii="Arial" w:hAnsi="Arial" w:cs="Arial"/>
        <w:sz w:val="18"/>
      </w:rPr>
    </w:pPr>
    <w:r>
      <w:rPr>
        <w:rFonts w:ascii="Arial" w:hAnsi="Arial" w:cs="Arial"/>
        <w:sz w:val="18"/>
      </w:rPr>
      <w:t xml:space="preserve">Dyrektora Szkoły Podstawowej </w:t>
    </w:r>
    <w:r w:rsidR="00D85FD7">
      <w:rPr>
        <w:rFonts w:ascii="Arial" w:hAnsi="Arial" w:cs="Arial"/>
        <w:sz w:val="18"/>
      </w:rPr>
      <w:t>im. Jana Brzechwy w Lutogniewie</w:t>
    </w:r>
  </w:p>
  <w:p w:rsidR="008D334F" w:rsidRDefault="004C6E11">
    <w:pPr>
      <w:jc w:val="right"/>
      <w:rPr>
        <w:rFonts w:ascii="Arial" w:hAnsi="Arial" w:cs="Arial"/>
        <w:sz w:val="18"/>
      </w:rPr>
    </w:pPr>
    <w:r>
      <w:rPr>
        <w:rFonts w:ascii="Arial" w:hAnsi="Arial" w:cs="Arial"/>
        <w:sz w:val="18"/>
      </w:rPr>
      <w:t xml:space="preserve">z dnia 22.01.2024 roku wprowadzającego </w:t>
    </w:r>
  </w:p>
  <w:p w:rsidR="008D334F" w:rsidRDefault="004C6E11">
    <w:pPr>
      <w:jc w:val="right"/>
      <w:rPr>
        <w:rFonts w:ascii="Arial" w:hAnsi="Arial" w:cs="Arial"/>
        <w:sz w:val="18"/>
      </w:rPr>
    </w:pPr>
    <w:r>
      <w:rPr>
        <w:rFonts w:ascii="Arial" w:hAnsi="Arial" w:cs="Arial"/>
        <w:sz w:val="18"/>
      </w:rPr>
      <w:t xml:space="preserve">Standardy Ochrony Małoletnich w Szkole Podstawowej </w:t>
    </w:r>
    <w:r w:rsidR="00D85FD7">
      <w:rPr>
        <w:rFonts w:ascii="Arial" w:hAnsi="Arial" w:cs="Arial"/>
        <w:sz w:val="18"/>
      </w:rPr>
      <w:t>im. Jana Brzechwy w Lutogniewie</w:t>
    </w:r>
  </w:p>
  <w:p w:rsidR="008D334F" w:rsidRDefault="008D334F">
    <w:pPr>
      <w:pStyle w:val="Nagwek"/>
    </w:pPr>
  </w:p>
  <w:p w:rsidR="008D334F" w:rsidRDefault="008D334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2252"/>
    <w:multiLevelType w:val="multilevel"/>
    <w:tmpl w:val="0032225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55608A"/>
    <w:multiLevelType w:val="multilevel"/>
    <w:tmpl w:val="0055608A"/>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215038D"/>
    <w:multiLevelType w:val="multilevel"/>
    <w:tmpl w:val="0215038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D502F0"/>
    <w:multiLevelType w:val="multilevel"/>
    <w:tmpl w:val="04D502F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68F4A12"/>
    <w:multiLevelType w:val="multilevel"/>
    <w:tmpl w:val="068F4A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FC05CB"/>
    <w:multiLevelType w:val="multilevel"/>
    <w:tmpl w:val="0EFC05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61453A"/>
    <w:multiLevelType w:val="multilevel"/>
    <w:tmpl w:val="126145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26F5984"/>
    <w:multiLevelType w:val="multilevel"/>
    <w:tmpl w:val="126F59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8F36E0"/>
    <w:multiLevelType w:val="multilevel"/>
    <w:tmpl w:val="208F36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6F949A4"/>
    <w:multiLevelType w:val="multilevel"/>
    <w:tmpl w:val="26F949A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C242213"/>
    <w:multiLevelType w:val="multilevel"/>
    <w:tmpl w:val="2C2422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3A257C5"/>
    <w:multiLevelType w:val="multilevel"/>
    <w:tmpl w:val="43A257C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8C60CA6"/>
    <w:multiLevelType w:val="multilevel"/>
    <w:tmpl w:val="48C60CA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7371F7"/>
    <w:multiLevelType w:val="multilevel"/>
    <w:tmpl w:val="4A7371F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5DB6FB9"/>
    <w:multiLevelType w:val="multilevel"/>
    <w:tmpl w:val="55DB6F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800CE9"/>
    <w:multiLevelType w:val="multilevel"/>
    <w:tmpl w:val="57800C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D9B3D0A"/>
    <w:multiLevelType w:val="multilevel"/>
    <w:tmpl w:val="5D9B3D0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00A21EF"/>
    <w:multiLevelType w:val="multilevel"/>
    <w:tmpl w:val="600A21E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8746F6"/>
    <w:multiLevelType w:val="multilevel"/>
    <w:tmpl w:val="658746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F4F6628"/>
    <w:multiLevelType w:val="multilevel"/>
    <w:tmpl w:val="6F4F66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E746CB4"/>
    <w:multiLevelType w:val="multilevel"/>
    <w:tmpl w:val="7E746C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3"/>
  </w:num>
  <w:num w:numId="3">
    <w:abstractNumId w:val="1"/>
  </w:num>
  <w:num w:numId="4">
    <w:abstractNumId w:val="0"/>
  </w:num>
  <w:num w:numId="5">
    <w:abstractNumId w:val="9"/>
  </w:num>
  <w:num w:numId="6">
    <w:abstractNumId w:val="4"/>
  </w:num>
  <w:num w:numId="7">
    <w:abstractNumId w:val="10"/>
  </w:num>
  <w:num w:numId="8">
    <w:abstractNumId w:val="17"/>
  </w:num>
  <w:num w:numId="9">
    <w:abstractNumId w:val="18"/>
  </w:num>
  <w:num w:numId="10">
    <w:abstractNumId w:val="15"/>
  </w:num>
  <w:num w:numId="11">
    <w:abstractNumId w:val="3"/>
  </w:num>
  <w:num w:numId="12">
    <w:abstractNumId w:val="11"/>
  </w:num>
  <w:num w:numId="13">
    <w:abstractNumId w:val="19"/>
  </w:num>
  <w:num w:numId="14">
    <w:abstractNumId w:val="8"/>
  </w:num>
  <w:num w:numId="15">
    <w:abstractNumId w:val="12"/>
  </w:num>
  <w:num w:numId="16">
    <w:abstractNumId w:val="14"/>
  </w:num>
  <w:num w:numId="17">
    <w:abstractNumId w:val="6"/>
  </w:num>
  <w:num w:numId="18">
    <w:abstractNumId w:val="16"/>
  </w:num>
  <w:num w:numId="19">
    <w:abstractNumId w:val="20"/>
  </w:num>
  <w:num w:numId="20">
    <w:abstractNumId w:val="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DAA"/>
    <w:rsid w:val="000068B1"/>
    <w:rsid w:val="00010DAA"/>
    <w:rsid w:val="00012EC9"/>
    <w:rsid w:val="00016578"/>
    <w:rsid w:val="00022015"/>
    <w:rsid w:val="00036701"/>
    <w:rsid w:val="0004060C"/>
    <w:rsid w:val="00042DEB"/>
    <w:rsid w:val="00046320"/>
    <w:rsid w:val="00051C09"/>
    <w:rsid w:val="000609FF"/>
    <w:rsid w:val="00066142"/>
    <w:rsid w:val="00075191"/>
    <w:rsid w:val="000848B6"/>
    <w:rsid w:val="00086717"/>
    <w:rsid w:val="000875EC"/>
    <w:rsid w:val="00092BAE"/>
    <w:rsid w:val="00092DF9"/>
    <w:rsid w:val="000A17C5"/>
    <w:rsid w:val="000A303B"/>
    <w:rsid w:val="000D534C"/>
    <w:rsid w:val="000D5B12"/>
    <w:rsid w:val="000D6075"/>
    <w:rsid w:val="000D6DD2"/>
    <w:rsid w:val="000E149E"/>
    <w:rsid w:val="000E4148"/>
    <w:rsid w:val="000F23AB"/>
    <w:rsid w:val="000F3A56"/>
    <w:rsid w:val="000F5590"/>
    <w:rsid w:val="000F5CAA"/>
    <w:rsid w:val="000F7974"/>
    <w:rsid w:val="0010160D"/>
    <w:rsid w:val="0010432F"/>
    <w:rsid w:val="00107285"/>
    <w:rsid w:val="00111061"/>
    <w:rsid w:val="00112851"/>
    <w:rsid w:val="00114581"/>
    <w:rsid w:val="00115435"/>
    <w:rsid w:val="00116767"/>
    <w:rsid w:val="00121E02"/>
    <w:rsid w:val="00122EDA"/>
    <w:rsid w:val="001242D6"/>
    <w:rsid w:val="00137B50"/>
    <w:rsid w:val="0014471F"/>
    <w:rsid w:val="00152430"/>
    <w:rsid w:val="001529E7"/>
    <w:rsid w:val="0015334E"/>
    <w:rsid w:val="0015708C"/>
    <w:rsid w:val="00161132"/>
    <w:rsid w:val="0016301B"/>
    <w:rsid w:val="00166963"/>
    <w:rsid w:val="00166B32"/>
    <w:rsid w:val="001843C2"/>
    <w:rsid w:val="00187FDD"/>
    <w:rsid w:val="0019048F"/>
    <w:rsid w:val="001A11D8"/>
    <w:rsid w:val="001A2CE5"/>
    <w:rsid w:val="001A3DD0"/>
    <w:rsid w:val="001A45E4"/>
    <w:rsid w:val="001A7F41"/>
    <w:rsid w:val="001B012A"/>
    <w:rsid w:val="001B2F31"/>
    <w:rsid w:val="001B32F5"/>
    <w:rsid w:val="001B3D3E"/>
    <w:rsid w:val="001C03E5"/>
    <w:rsid w:val="001C203B"/>
    <w:rsid w:val="001C355C"/>
    <w:rsid w:val="001C48D6"/>
    <w:rsid w:val="001E0C44"/>
    <w:rsid w:val="001E2233"/>
    <w:rsid w:val="001E5557"/>
    <w:rsid w:val="001E7D3D"/>
    <w:rsid w:val="001E7D73"/>
    <w:rsid w:val="001F116E"/>
    <w:rsid w:val="001F358E"/>
    <w:rsid w:val="002030F7"/>
    <w:rsid w:val="002037EB"/>
    <w:rsid w:val="00203D5D"/>
    <w:rsid w:val="002069A6"/>
    <w:rsid w:val="00206EA3"/>
    <w:rsid w:val="0021205D"/>
    <w:rsid w:val="002155D4"/>
    <w:rsid w:val="00216CDA"/>
    <w:rsid w:val="002176C5"/>
    <w:rsid w:val="00217B77"/>
    <w:rsid w:val="0022097B"/>
    <w:rsid w:val="002229B3"/>
    <w:rsid w:val="00222CCC"/>
    <w:rsid w:val="00223AE1"/>
    <w:rsid w:val="00223BB4"/>
    <w:rsid w:val="00224E1A"/>
    <w:rsid w:val="00225B2E"/>
    <w:rsid w:val="00234C0E"/>
    <w:rsid w:val="00236030"/>
    <w:rsid w:val="002376B8"/>
    <w:rsid w:val="002377F7"/>
    <w:rsid w:val="00240E8B"/>
    <w:rsid w:val="00245873"/>
    <w:rsid w:val="00252BB5"/>
    <w:rsid w:val="00253ECB"/>
    <w:rsid w:val="002608FF"/>
    <w:rsid w:val="0026382F"/>
    <w:rsid w:val="0026434E"/>
    <w:rsid w:val="00264861"/>
    <w:rsid w:val="00265216"/>
    <w:rsid w:val="002745BD"/>
    <w:rsid w:val="00274D18"/>
    <w:rsid w:val="002751BA"/>
    <w:rsid w:val="00276D4B"/>
    <w:rsid w:val="002835BA"/>
    <w:rsid w:val="00287383"/>
    <w:rsid w:val="00287D4A"/>
    <w:rsid w:val="00290098"/>
    <w:rsid w:val="00292B6A"/>
    <w:rsid w:val="00295B51"/>
    <w:rsid w:val="002A2BE4"/>
    <w:rsid w:val="002A63EB"/>
    <w:rsid w:val="002A64FA"/>
    <w:rsid w:val="002B3C4E"/>
    <w:rsid w:val="002B6198"/>
    <w:rsid w:val="002C4AA3"/>
    <w:rsid w:val="002C4E69"/>
    <w:rsid w:val="002E22C2"/>
    <w:rsid w:val="002E280E"/>
    <w:rsid w:val="002E46A4"/>
    <w:rsid w:val="002F3B51"/>
    <w:rsid w:val="003056A6"/>
    <w:rsid w:val="003061AC"/>
    <w:rsid w:val="00306401"/>
    <w:rsid w:val="00306DB7"/>
    <w:rsid w:val="003123E5"/>
    <w:rsid w:val="00332C98"/>
    <w:rsid w:val="00341C42"/>
    <w:rsid w:val="00343B84"/>
    <w:rsid w:val="003451A1"/>
    <w:rsid w:val="00351B24"/>
    <w:rsid w:val="00352193"/>
    <w:rsid w:val="00352B79"/>
    <w:rsid w:val="00361418"/>
    <w:rsid w:val="00362505"/>
    <w:rsid w:val="00362D81"/>
    <w:rsid w:val="00363645"/>
    <w:rsid w:val="00366709"/>
    <w:rsid w:val="00366AF5"/>
    <w:rsid w:val="00370613"/>
    <w:rsid w:val="00370DB9"/>
    <w:rsid w:val="00370FD9"/>
    <w:rsid w:val="003715E8"/>
    <w:rsid w:val="003743C4"/>
    <w:rsid w:val="0038106D"/>
    <w:rsid w:val="00383724"/>
    <w:rsid w:val="00385F0D"/>
    <w:rsid w:val="003928CC"/>
    <w:rsid w:val="00397D74"/>
    <w:rsid w:val="003A2F39"/>
    <w:rsid w:val="003B4827"/>
    <w:rsid w:val="003B6259"/>
    <w:rsid w:val="003B6F22"/>
    <w:rsid w:val="003C26AA"/>
    <w:rsid w:val="003D18E9"/>
    <w:rsid w:val="003D26C4"/>
    <w:rsid w:val="003E0287"/>
    <w:rsid w:val="003E3662"/>
    <w:rsid w:val="003F5D3F"/>
    <w:rsid w:val="003F6E40"/>
    <w:rsid w:val="003F7A5A"/>
    <w:rsid w:val="004006D7"/>
    <w:rsid w:val="004026C4"/>
    <w:rsid w:val="00417AE5"/>
    <w:rsid w:val="00420CE2"/>
    <w:rsid w:val="00425636"/>
    <w:rsid w:val="00426088"/>
    <w:rsid w:val="00431912"/>
    <w:rsid w:val="004379D4"/>
    <w:rsid w:val="00450A8D"/>
    <w:rsid w:val="004522C5"/>
    <w:rsid w:val="00461DB1"/>
    <w:rsid w:val="00464832"/>
    <w:rsid w:val="00472F3B"/>
    <w:rsid w:val="004851EC"/>
    <w:rsid w:val="00492BB0"/>
    <w:rsid w:val="0049405A"/>
    <w:rsid w:val="004A1CA0"/>
    <w:rsid w:val="004A2BE1"/>
    <w:rsid w:val="004A3E68"/>
    <w:rsid w:val="004A62FE"/>
    <w:rsid w:val="004A7A41"/>
    <w:rsid w:val="004B250B"/>
    <w:rsid w:val="004B3159"/>
    <w:rsid w:val="004B367E"/>
    <w:rsid w:val="004C03AF"/>
    <w:rsid w:val="004C0BCE"/>
    <w:rsid w:val="004C42D2"/>
    <w:rsid w:val="004C63EC"/>
    <w:rsid w:val="004C6E11"/>
    <w:rsid w:val="004D21E6"/>
    <w:rsid w:val="004D24AE"/>
    <w:rsid w:val="004D6B4A"/>
    <w:rsid w:val="004E0951"/>
    <w:rsid w:val="004E133F"/>
    <w:rsid w:val="004E1973"/>
    <w:rsid w:val="004E5E1B"/>
    <w:rsid w:val="004F54E5"/>
    <w:rsid w:val="004F5D39"/>
    <w:rsid w:val="005033A9"/>
    <w:rsid w:val="00504A39"/>
    <w:rsid w:val="0050736D"/>
    <w:rsid w:val="005164F7"/>
    <w:rsid w:val="00521C7C"/>
    <w:rsid w:val="00527A50"/>
    <w:rsid w:val="005346EB"/>
    <w:rsid w:val="00534A76"/>
    <w:rsid w:val="00554F23"/>
    <w:rsid w:val="00555CC8"/>
    <w:rsid w:val="00560679"/>
    <w:rsid w:val="005633E2"/>
    <w:rsid w:val="00566DAE"/>
    <w:rsid w:val="0057339B"/>
    <w:rsid w:val="005771E9"/>
    <w:rsid w:val="00581584"/>
    <w:rsid w:val="005836E5"/>
    <w:rsid w:val="0058617C"/>
    <w:rsid w:val="00590137"/>
    <w:rsid w:val="00591B51"/>
    <w:rsid w:val="00594283"/>
    <w:rsid w:val="00597D8B"/>
    <w:rsid w:val="005A29A5"/>
    <w:rsid w:val="005A5664"/>
    <w:rsid w:val="005A7FC6"/>
    <w:rsid w:val="005B4E42"/>
    <w:rsid w:val="005B751D"/>
    <w:rsid w:val="005C3706"/>
    <w:rsid w:val="005C3EED"/>
    <w:rsid w:val="005C54D6"/>
    <w:rsid w:val="005D06CB"/>
    <w:rsid w:val="005D090D"/>
    <w:rsid w:val="005D2EC8"/>
    <w:rsid w:val="005D3047"/>
    <w:rsid w:val="005D4BED"/>
    <w:rsid w:val="005E4C73"/>
    <w:rsid w:val="005E6880"/>
    <w:rsid w:val="005F255A"/>
    <w:rsid w:val="005F333D"/>
    <w:rsid w:val="005F3630"/>
    <w:rsid w:val="005F5310"/>
    <w:rsid w:val="006013C8"/>
    <w:rsid w:val="006104F4"/>
    <w:rsid w:val="0061116F"/>
    <w:rsid w:val="006116EA"/>
    <w:rsid w:val="00612841"/>
    <w:rsid w:val="00617847"/>
    <w:rsid w:val="00625768"/>
    <w:rsid w:val="00627392"/>
    <w:rsid w:val="00631C21"/>
    <w:rsid w:val="006331B7"/>
    <w:rsid w:val="00637690"/>
    <w:rsid w:val="00641F79"/>
    <w:rsid w:val="00641FA5"/>
    <w:rsid w:val="00644029"/>
    <w:rsid w:val="0064410D"/>
    <w:rsid w:val="00646046"/>
    <w:rsid w:val="00653418"/>
    <w:rsid w:val="00662B59"/>
    <w:rsid w:val="00663B5F"/>
    <w:rsid w:val="00675548"/>
    <w:rsid w:val="00676631"/>
    <w:rsid w:val="00677FC1"/>
    <w:rsid w:val="0069138D"/>
    <w:rsid w:val="00696299"/>
    <w:rsid w:val="0069695E"/>
    <w:rsid w:val="006A31EB"/>
    <w:rsid w:val="006A562E"/>
    <w:rsid w:val="006A710B"/>
    <w:rsid w:val="006B0B94"/>
    <w:rsid w:val="006B14D9"/>
    <w:rsid w:val="006B4E9B"/>
    <w:rsid w:val="006C15D2"/>
    <w:rsid w:val="006C1EC2"/>
    <w:rsid w:val="006D1EDE"/>
    <w:rsid w:val="006D4749"/>
    <w:rsid w:val="006D4DA3"/>
    <w:rsid w:val="006E16A7"/>
    <w:rsid w:val="006E200E"/>
    <w:rsid w:val="006E3E97"/>
    <w:rsid w:val="006E4F59"/>
    <w:rsid w:val="006E6BA8"/>
    <w:rsid w:val="006E7D0B"/>
    <w:rsid w:val="006F319C"/>
    <w:rsid w:val="006F3F2A"/>
    <w:rsid w:val="006F64E9"/>
    <w:rsid w:val="006F6C74"/>
    <w:rsid w:val="006F7B84"/>
    <w:rsid w:val="007028F0"/>
    <w:rsid w:val="00703DB1"/>
    <w:rsid w:val="00715E3F"/>
    <w:rsid w:val="0072113B"/>
    <w:rsid w:val="00722048"/>
    <w:rsid w:val="0072493E"/>
    <w:rsid w:val="00724A8F"/>
    <w:rsid w:val="00733A70"/>
    <w:rsid w:val="007373A8"/>
    <w:rsid w:val="00741F42"/>
    <w:rsid w:val="00742C08"/>
    <w:rsid w:val="0074470F"/>
    <w:rsid w:val="00744B2E"/>
    <w:rsid w:val="007476BA"/>
    <w:rsid w:val="007476C8"/>
    <w:rsid w:val="007504DA"/>
    <w:rsid w:val="00750698"/>
    <w:rsid w:val="007536DB"/>
    <w:rsid w:val="00753BC2"/>
    <w:rsid w:val="0076260A"/>
    <w:rsid w:val="007657BD"/>
    <w:rsid w:val="00774161"/>
    <w:rsid w:val="00781954"/>
    <w:rsid w:val="007916BC"/>
    <w:rsid w:val="007953C4"/>
    <w:rsid w:val="007A00C4"/>
    <w:rsid w:val="007A4AC8"/>
    <w:rsid w:val="007B0C6A"/>
    <w:rsid w:val="007B1B23"/>
    <w:rsid w:val="007B1D9C"/>
    <w:rsid w:val="007B2E63"/>
    <w:rsid w:val="007B3AA5"/>
    <w:rsid w:val="007B64A0"/>
    <w:rsid w:val="007C2B72"/>
    <w:rsid w:val="007C2C06"/>
    <w:rsid w:val="007C2CD9"/>
    <w:rsid w:val="007C4C54"/>
    <w:rsid w:val="007D08F5"/>
    <w:rsid w:val="007E7F87"/>
    <w:rsid w:val="007F2217"/>
    <w:rsid w:val="007F2918"/>
    <w:rsid w:val="007F2C37"/>
    <w:rsid w:val="007F5DA1"/>
    <w:rsid w:val="008027FE"/>
    <w:rsid w:val="00807F5F"/>
    <w:rsid w:val="0081170C"/>
    <w:rsid w:val="00816068"/>
    <w:rsid w:val="00823F10"/>
    <w:rsid w:val="008300A0"/>
    <w:rsid w:val="0083569A"/>
    <w:rsid w:val="00837C79"/>
    <w:rsid w:val="008448ED"/>
    <w:rsid w:val="00844C31"/>
    <w:rsid w:val="0085254E"/>
    <w:rsid w:val="00855941"/>
    <w:rsid w:val="00856032"/>
    <w:rsid w:val="0086057A"/>
    <w:rsid w:val="00860956"/>
    <w:rsid w:val="00865E51"/>
    <w:rsid w:val="0086699A"/>
    <w:rsid w:val="0086724A"/>
    <w:rsid w:val="008701EF"/>
    <w:rsid w:val="00876CBC"/>
    <w:rsid w:val="00881C45"/>
    <w:rsid w:val="00883BB8"/>
    <w:rsid w:val="00887D8B"/>
    <w:rsid w:val="00891B99"/>
    <w:rsid w:val="00892480"/>
    <w:rsid w:val="00894CEF"/>
    <w:rsid w:val="00895531"/>
    <w:rsid w:val="008A2330"/>
    <w:rsid w:val="008A7AE1"/>
    <w:rsid w:val="008B4D2E"/>
    <w:rsid w:val="008B616E"/>
    <w:rsid w:val="008B76FC"/>
    <w:rsid w:val="008C29C7"/>
    <w:rsid w:val="008C3B3B"/>
    <w:rsid w:val="008C5A38"/>
    <w:rsid w:val="008D14FB"/>
    <w:rsid w:val="008D334F"/>
    <w:rsid w:val="008D4219"/>
    <w:rsid w:val="008E03EE"/>
    <w:rsid w:val="008E21DB"/>
    <w:rsid w:val="008E4AAC"/>
    <w:rsid w:val="008E4C54"/>
    <w:rsid w:val="008E6D48"/>
    <w:rsid w:val="008F2FB2"/>
    <w:rsid w:val="008F4533"/>
    <w:rsid w:val="008F505D"/>
    <w:rsid w:val="0090762F"/>
    <w:rsid w:val="009077EE"/>
    <w:rsid w:val="00911C12"/>
    <w:rsid w:val="00912673"/>
    <w:rsid w:val="00912B96"/>
    <w:rsid w:val="00912EDA"/>
    <w:rsid w:val="009165DA"/>
    <w:rsid w:val="00931777"/>
    <w:rsid w:val="00934EA1"/>
    <w:rsid w:val="0094279B"/>
    <w:rsid w:val="00950589"/>
    <w:rsid w:val="00956884"/>
    <w:rsid w:val="00971813"/>
    <w:rsid w:val="00972643"/>
    <w:rsid w:val="0097691C"/>
    <w:rsid w:val="00977BBE"/>
    <w:rsid w:val="009847E1"/>
    <w:rsid w:val="00984B6F"/>
    <w:rsid w:val="00992F87"/>
    <w:rsid w:val="00993FA0"/>
    <w:rsid w:val="00994274"/>
    <w:rsid w:val="00997868"/>
    <w:rsid w:val="009B0417"/>
    <w:rsid w:val="009B3344"/>
    <w:rsid w:val="009B6D3C"/>
    <w:rsid w:val="009C0E0C"/>
    <w:rsid w:val="009C2104"/>
    <w:rsid w:val="009C6BF1"/>
    <w:rsid w:val="009D1E85"/>
    <w:rsid w:val="009D3551"/>
    <w:rsid w:val="009D7242"/>
    <w:rsid w:val="009E21CE"/>
    <w:rsid w:val="009F0909"/>
    <w:rsid w:val="009F1728"/>
    <w:rsid w:val="009F2340"/>
    <w:rsid w:val="009F398A"/>
    <w:rsid w:val="009F5183"/>
    <w:rsid w:val="00A00082"/>
    <w:rsid w:val="00A02EC1"/>
    <w:rsid w:val="00A12C1D"/>
    <w:rsid w:val="00A14451"/>
    <w:rsid w:val="00A153B2"/>
    <w:rsid w:val="00A212D4"/>
    <w:rsid w:val="00A2739B"/>
    <w:rsid w:val="00A30C66"/>
    <w:rsid w:val="00A3738A"/>
    <w:rsid w:val="00A40AE5"/>
    <w:rsid w:val="00A4295F"/>
    <w:rsid w:val="00A42CF5"/>
    <w:rsid w:val="00A51590"/>
    <w:rsid w:val="00A53A5E"/>
    <w:rsid w:val="00A60396"/>
    <w:rsid w:val="00A61B7D"/>
    <w:rsid w:val="00A70A4A"/>
    <w:rsid w:val="00A82C16"/>
    <w:rsid w:val="00A86A98"/>
    <w:rsid w:val="00A86F4E"/>
    <w:rsid w:val="00A87A73"/>
    <w:rsid w:val="00A87E8B"/>
    <w:rsid w:val="00A90A4C"/>
    <w:rsid w:val="00A93D54"/>
    <w:rsid w:val="00A94400"/>
    <w:rsid w:val="00AA02C7"/>
    <w:rsid w:val="00AA22C6"/>
    <w:rsid w:val="00AA2807"/>
    <w:rsid w:val="00AA772F"/>
    <w:rsid w:val="00AB195D"/>
    <w:rsid w:val="00AB2852"/>
    <w:rsid w:val="00AD2429"/>
    <w:rsid w:val="00AD3C77"/>
    <w:rsid w:val="00AD4DA0"/>
    <w:rsid w:val="00AD5091"/>
    <w:rsid w:val="00AD5292"/>
    <w:rsid w:val="00AE1EA7"/>
    <w:rsid w:val="00AE4CEC"/>
    <w:rsid w:val="00AE76E4"/>
    <w:rsid w:val="00AE7F14"/>
    <w:rsid w:val="00AF02B5"/>
    <w:rsid w:val="00AF0361"/>
    <w:rsid w:val="00AF5400"/>
    <w:rsid w:val="00B0006B"/>
    <w:rsid w:val="00B012EA"/>
    <w:rsid w:val="00B035D3"/>
    <w:rsid w:val="00B10D8E"/>
    <w:rsid w:val="00B1619D"/>
    <w:rsid w:val="00B22DAD"/>
    <w:rsid w:val="00B25826"/>
    <w:rsid w:val="00B35808"/>
    <w:rsid w:val="00B36F23"/>
    <w:rsid w:val="00B401EE"/>
    <w:rsid w:val="00B41BB4"/>
    <w:rsid w:val="00B46FF9"/>
    <w:rsid w:val="00B61086"/>
    <w:rsid w:val="00B62086"/>
    <w:rsid w:val="00B65B46"/>
    <w:rsid w:val="00B66E74"/>
    <w:rsid w:val="00B801B3"/>
    <w:rsid w:val="00B835F1"/>
    <w:rsid w:val="00B836FB"/>
    <w:rsid w:val="00B837FB"/>
    <w:rsid w:val="00B87467"/>
    <w:rsid w:val="00B90CE7"/>
    <w:rsid w:val="00B950FD"/>
    <w:rsid w:val="00B95568"/>
    <w:rsid w:val="00BA6F82"/>
    <w:rsid w:val="00BA7F6D"/>
    <w:rsid w:val="00BB778F"/>
    <w:rsid w:val="00BC323D"/>
    <w:rsid w:val="00BC4AE2"/>
    <w:rsid w:val="00BD1251"/>
    <w:rsid w:val="00BD2A23"/>
    <w:rsid w:val="00BD4439"/>
    <w:rsid w:val="00BE032F"/>
    <w:rsid w:val="00BE1072"/>
    <w:rsid w:val="00BE22BF"/>
    <w:rsid w:val="00BE2C0C"/>
    <w:rsid w:val="00BE4BDF"/>
    <w:rsid w:val="00BE6DB2"/>
    <w:rsid w:val="00BF3319"/>
    <w:rsid w:val="00BF4FDC"/>
    <w:rsid w:val="00BF5715"/>
    <w:rsid w:val="00BF6FCD"/>
    <w:rsid w:val="00C03243"/>
    <w:rsid w:val="00C06DA6"/>
    <w:rsid w:val="00C145C1"/>
    <w:rsid w:val="00C14FA3"/>
    <w:rsid w:val="00C15BDD"/>
    <w:rsid w:val="00C16FCF"/>
    <w:rsid w:val="00C22EBF"/>
    <w:rsid w:val="00C26ABF"/>
    <w:rsid w:val="00C33B47"/>
    <w:rsid w:val="00C3601B"/>
    <w:rsid w:val="00C40D45"/>
    <w:rsid w:val="00C44443"/>
    <w:rsid w:val="00C45691"/>
    <w:rsid w:val="00C4708E"/>
    <w:rsid w:val="00C4721E"/>
    <w:rsid w:val="00C52F41"/>
    <w:rsid w:val="00C640F1"/>
    <w:rsid w:val="00C70EDA"/>
    <w:rsid w:val="00C7284F"/>
    <w:rsid w:val="00C76700"/>
    <w:rsid w:val="00C8042D"/>
    <w:rsid w:val="00C81627"/>
    <w:rsid w:val="00C81B8C"/>
    <w:rsid w:val="00C8612C"/>
    <w:rsid w:val="00C978C3"/>
    <w:rsid w:val="00CA13EA"/>
    <w:rsid w:val="00CA1C37"/>
    <w:rsid w:val="00CA5362"/>
    <w:rsid w:val="00CA7E91"/>
    <w:rsid w:val="00CB2EF3"/>
    <w:rsid w:val="00CB5BE1"/>
    <w:rsid w:val="00CB5CE2"/>
    <w:rsid w:val="00CB68CD"/>
    <w:rsid w:val="00CB7CF9"/>
    <w:rsid w:val="00CC1938"/>
    <w:rsid w:val="00CC27E5"/>
    <w:rsid w:val="00CC7D5F"/>
    <w:rsid w:val="00CD13CA"/>
    <w:rsid w:val="00CD232E"/>
    <w:rsid w:val="00CE16F1"/>
    <w:rsid w:val="00D050C3"/>
    <w:rsid w:val="00D22FE9"/>
    <w:rsid w:val="00D23520"/>
    <w:rsid w:val="00D248B6"/>
    <w:rsid w:val="00D26587"/>
    <w:rsid w:val="00D26B9B"/>
    <w:rsid w:val="00D3090A"/>
    <w:rsid w:val="00D36EB2"/>
    <w:rsid w:val="00D36EB8"/>
    <w:rsid w:val="00D41798"/>
    <w:rsid w:val="00D42EEE"/>
    <w:rsid w:val="00D5795E"/>
    <w:rsid w:val="00D63E08"/>
    <w:rsid w:val="00D6539B"/>
    <w:rsid w:val="00D74B59"/>
    <w:rsid w:val="00D8091A"/>
    <w:rsid w:val="00D83919"/>
    <w:rsid w:val="00D85FD7"/>
    <w:rsid w:val="00D867BB"/>
    <w:rsid w:val="00D935EB"/>
    <w:rsid w:val="00D94D63"/>
    <w:rsid w:val="00D9505C"/>
    <w:rsid w:val="00D95238"/>
    <w:rsid w:val="00D96C1D"/>
    <w:rsid w:val="00DA0C7C"/>
    <w:rsid w:val="00DA1457"/>
    <w:rsid w:val="00DA1736"/>
    <w:rsid w:val="00DA2FC1"/>
    <w:rsid w:val="00DA390A"/>
    <w:rsid w:val="00DA70C2"/>
    <w:rsid w:val="00DA72A4"/>
    <w:rsid w:val="00DB19C0"/>
    <w:rsid w:val="00DC1A4C"/>
    <w:rsid w:val="00DC7863"/>
    <w:rsid w:val="00DD0737"/>
    <w:rsid w:val="00DD5A66"/>
    <w:rsid w:val="00DE02BA"/>
    <w:rsid w:val="00DE4045"/>
    <w:rsid w:val="00DF03A9"/>
    <w:rsid w:val="00DF3739"/>
    <w:rsid w:val="00DF4F8F"/>
    <w:rsid w:val="00DF5BD2"/>
    <w:rsid w:val="00DF719C"/>
    <w:rsid w:val="00E03A51"/>
    <w:rsid w:val="00E041D6"/>
    <w:rsid w:val="00E100E2"/>
    <w:rsid w:val="00E20B4F"/>
    <w:rsid w:val="00E25867"/>
    <w:rsid w:val="00E27FA8"/>
    <w:rsid w:val="00E33781"/>
    <w:rsid w:val="00E47989"/>
    <w:rsid w:val="00E5084A"/>
    <w:rsid w:val="00E517E2"/>
    <w:rsid w:val="00E6045C"/>
    <w:rsid w:val="00E60EF5"/>
    <w:rsid w:val="00E62C7B"/>
    <w:rsid w:val="00E712B6"/>
    <w:rsid w:val="00E72282"/>
    <w:rsid w:val="00E77203"/>
    <w:rsid w:val="00E817BD"/>
    <w:rsid w:val="00E9411A"/>
    <w:rsid w:val="00E94AFC"/>
    <w:rsid w:val="00E973A0"/>
    <w:rsid w:val="00EA13F3"/>
    <w:rsid w:val="00EA25B4"/>
    <w:rsid w:val="00EA3795"/>
    <w:rsid w:val="00EA48D6"/>
    <w:rsid w:val="00EA73A8"/>
    <w:rsid w:val="00EB029C"/>
    <w:rsid w:val="00EB6F76"/>
    <w:rsid w:val="00EB70A9"/>
    <w:rsid w:val="00EC50F4"/>
    <w:rsid w:val="00ED0075"/>
    <w:rsid w:val="00ED1C4A"/>
    <w:rsid w:val="00ED1C88"/>
    <w:rsid w:val="00ED6877"/>
    <w:rsid w:val="00ED7145"/>
    <w:rsid w:val="00EE29FE"/>
    <w:rsid w:val="00EE3F12"/>
    <w:rsid w:val="00EE49C0"/>
    <w:rsid w:val="00EE70A3"/>
    <w:rsid w:val="00F027BD"/>
    <w:rsid w:val="00F0747F"/>
    <w:rsid w:val="00F10052"/>
    <w:rsid w:val="00F10636"/>
    <w:rsid w:val="00F1183C"/>
    <w:rsid w:val="00F135D9"/>
    <w:rsid w:val="00F150BF"/>
    <w:rsid w:val="00F21D06"/>
    <w:rsid w:val="00F2546E"/>
    <w:rsid w:val="00F30260"/>
    <w:rsid w:val="00F430A4"/>
    <w:rsid w:val="00F50242"/>
    <w:rsid w:val="00F55E1E"/>
    <w:rsid w:val="00F624AE"/>
    <w:rsid w:val="00F625EB"/>
    <w:rsid w:val="00F73651"/>
    <w:rsid w:val="00F759D0"/>
    <w:rsid w:val="00F764FC"/>
    <w:rsid w:val="00F8014B"/>
    <w:rsid w:val="00F80792"/>
    <w:rsid w:val="00F87053"/>
    <w:rsid w:val="00F91004"/>
    <w:rsid w:val="00F9633A"/>
    <w:rsid w:val="00F96950"/>
    <w:rsid w:val="00FA206E"/>
    <w:rsid w:val="00FA2BFC"/>
    <w:rsid w:val="00FB3CE2"/>
    <w:rsid w:val="00FB76FA"/>
    <w:rsid w:val="00FC5864"/>
    <w:rsid w:val="00FD3A69"/>
    <w:rsid w:val="00FE2D63"/>
    <w:rsid w:val="00FF0670"/>
    <w:rsid w:val="00FF476B"/>
    <w:rsid w:val="00FF5249"/>
    <w:rsid w:val="00FF6323"/>
    <w:rsid w:val="00FF7520"/>
    <w:rsid w:val="6E82001A"/>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2A438F98-0F88-4635-B1AA-755DBDF05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nhideWhenUsed="1" w:qFormat="1"/>
    <w:lsdException w:name="annotation text" w:semiHidden="1" w:uiPriority="99" w:qFormat="1"/>
    <w:lsdException w:name="header" w:qFormat="1"/>
    <w:lsdException w:name="footer" w:qFormat="1"/>
    <w:lsdException w:name="caption" w:qFormat="1"/>
    <w:lsdException w:name="annotation reference" w:semiHidden="1" w:uiPriority="99" w:qFormat="1"/>
    <w:lsdException w:name="page number"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pPr>
      <w:keepNext/>
      <w:keepLines/>
      <w:spacing w:line="276" w:lineRule="auto"/>
      <w:ind w:left="720"/>
      <w:jc w:val="center"/>
      <w:outlineLvl w:val="1"/>
    </w:pPr>
    <w:rPr>
      <w:b/>
      <w:bCs/>
      <w:iCs/>
      <w:sz w:val="28"/>
      <w:szCs w:val="28"/>
    </w:rPr>
  </w:style>
  <w:style w:type="paragraph" w:styleId="Nagwek3">
    <w:name w:val="heading 3"/>
    <w:next w:val="Normalny"/>
    <w:link w:val="Nagwek3Znak"/>
    <w:qFormat/>
    <w:pPr>
      <w:keepNext/>
      <w:keepLines/>
      <w:spacing w:before="40" w:line="276" w:lineRule="auto"/>
      <w:outlineLvl w:val="2"/>
    </w:pPr>
    <w:rPr>
      <w:rFonts w:ascii="Cambria" w:eastAsia="Cambria" w:hAnsi="Cambria" w:cs="Cambria"/>
      <w:color w:val="243F60"/>
      <w:sz w:val="24"/>
      <w:szCs w:val="24"/>
      <w:u w:color="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qFormat/>
    <w:rPr>
      <w:rFonts w:ascii="Tahoma" w:hAnsi="Tahoma" w:cs="Tahoma"/>
      <w:sz w:val="16"/>
      <w:szCs w:val="16"/>
    </w:rPr>
  </w:style>
  <w:style w:type="paragraph" w:styleId="Tekstpodstawowy">
    <w:name w:val="Body Text"/>
    <w:link w:val="TekstpodstawowyZnak"/>
    <w:qFormat/>
    <w:pPr>
      <w:tabs>
        <w:tab w:val="left" w:pos="432"/>
      </w:tabs>
      <w:jc w:val="both"/>
    </w:pPr>
    <w:rPr>
      <w:rFonts w:ascii="Arial" w:eastAsia="Arial Unicode MS" w:hAnsi="Arial" w:cs="Arial Unicode MS"/>
      <w:color w:val="000000"/>
      <w:sz w:val="24"/>
      <w:szCs w:val="24"/>
      <w:u w:color="000000"/>
    </w:rPr>
  </w:style>
  <w:style w:type="paragraph" w:styleId="Legenda">
    <w:name w:val="caption"/>
    <w:next w:val="Normalny"/>
    <w:qFormat/>
    <w:pPr>
      <w:spacing w:after="200"/>
    </w:pPr>
    <w:rPr>
      <w:rFonts w:ascii="Calibri" w:eastAsia="Calibri" w:hAnsi="Calibri" w:cs="Calibri"/>
      <w:i/>
      <w:iCs/>
      <w:color w:val="1F497D"/>
      <w:sz w:val="18"/>
      <w:szCs w:val="18"/>
      <w:u w:color="1F497D"/>
    </w:rPr>
  </w:style>
  <w:style w:type="character" w:styleId="Odwoaniedokomentarza">
    <w:name w:val="annotation reference"/>
    <w:uiPriority w:val="99"/>
    <w:semiHidden/>
    <w:qFormat/>
    <w:rPr>
      <w:sz w:val="16"/>
      <w:szCs w:val="16"/>
    </w:rPr>
  </w:style>
  <w:style w:type="paragraph" w:styleId="Tekstkomentarza">
    <w:name w:val="annotation text"/>
    <w:basedOn w:val="Normalny"/>
    <w:link w:val="TekstkomentarzaZnak"/>
    <w:uiPriority w:val="99"/>
    <w:semiHidden/>
    <w:qFormat/>
    <w:rPr>
      <w:sz w:val="20"/>
      <w:szCs w:val="20"/>
    </w:rPr>
  </w:style>
  <w:style w:type="paragraph" w:styleId="Tematkomentarza">
    <w:name w:val="annotation subject"/>
    <w:basedOn w:val="Tekstkomentarza"/>
    <w:next w:val="Tekstkomentarza"/>
    <w:link w:val="TematkomentarzaZnak"/>
    <w:uiPriority w:val="99"/>
    <w:semiHidden/>
    <w:qFormat/>
    <w:rPr>
      <w:b/>
      <w:bCs/>
    </w:rPr>
  </w:style>
  <w:style w:type="paragraph" w:styleId="Stopka">
    <w:name w:val="footer"/>
    <w:basedOn w:val="Normalny"/>
    <w:link w:val="StopkaZnak"/>
    <w:qFormat/>
    <w:pPr>
      <w:tabs>
        <w:tab w:val="center" w:pos="4536"/>
        <w:tab w:val="right" w:pos="9072"/>
      </w:tabs>
    </w:pPr>
  </w:style>
  <w:style w:type="paragraph" w:styleId="Nagwek">
    <w:name w:val="header"/>
    <w:basedOn w:val="Normalny"/>
    <w:qFormat/>
    <w:pPr>
      <w:tabs>
        <w:tab w:val="center" w:pos="4536"/>
        <w:tab w:val="right" w:pos="9072"/>
      </w:tabs>
    </w:pPr>
  </w:style>
  <w:style w:type="character" w:styleId="Hipercze">
    <w:name w:val="Hyperlink"/>
    <w:uiPriority w:val="99"/>
    <w:qFormat/>
    <w:rPr>
      <w:color w:val="0000FF"/>
      <w:u w:val="single"/>
    </w:rPr>
  </w:style>
  <w:style w:type="character" w:styleId="Numerstrony">
    <w:name w:val="page number"/>
    <w:basedOn w:val="Domylnaczcionkaakapitu"/>
    <w:qFormat/>
  </w:style>
  <w:style w:type="table" w:styleId="Tabela-Siatka">
    <w:name w:val="Table Grid"/>
    <w:basedOn w:val="Standardowy"/>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pPr>
      <w:spacing w:before="240" w:after="60"/>
      <w:jc w:val="center"/>
      <w:outlineLvl w:val="0"/>
    </w:pPr>
    <w:rPr>
      <w:rFonts w:ascii="Calibri Light" w:hAnsi="Calibri Light"/>
      <w:b/>
      <w:bCs/>
      <w:kern w:val="28"/>
      <w:sz w:val="32"/>
      <w:szCs w:val="32"/>
    </w:rPr>
  </w:style>
  <w:style w:type="paragraph" w:styleId="Spistreci1">
    <w:name w:val="toc 1"/>
    <w:basedOn w:val="Normalny"/>
    <w:next w:val="Normalny"/>
    <w:uiPriority w:val="39"/>
    <w:qFormat/>
    <w:pPr>
      <w:tabs>
        <w:tab w:val="left" w:pos="480"/>
        <w:tab w:val="right" w:leader="dot" w:pos="9062"/>
      </w:tabs>
      <w:spacing w:line="360" w:lineRule="auto"/>
      <w:ind w:left="567" w:hanging="567"/>
    </w:pPr>
  </w:style>
  <w:style w:type="paragraph" w:styleId="Spistreci2">
    <w:name w:val="toc 2"/>
    <w:basedOn w:val="Normalny"/>
    <w:next w:val="Normalny"/>
    <w:uiPriority w:val="39"/>
    <w:qFormat/>
    <w:pPr>
      <w:ind w:left="240"/>
    </w:pPr>
  </w:style>
  <w:style w:type="paragraph" w:styleId="Spistreci3">
    <w:name w:val="toc 3"/>
    <w:basedOn w:val="Normalny"/>
    <w:next w:val="Normalny"/>
    <w:unhideWhenUsed/>
    <w:qFormat/>
    <w:pPr>
      <w:spacing w:after="100" w:line="259" w:lineRule="auto"/>
      <w:ind w:left="440"/>
    </w:pPr>
    <w:rPr>
      <w:rFonts w:ascii="Calibri" w:hAnsi="Calibri"/>
      <w:sz w:val="22"/>
      <w:szCs w:val="22"/>
    </w:rPr>
  </w:style>
  <w:style w:type="character" w:customStyle="1" w:styleId="Nagwek2Znak">
    <w:name w:val="Nagłówek 2 Znak"/>
    <w:link w:val="Nagwek2"/>
    <w:qFormat/>
    <w:rPr>
      <w:b/>
      <w:bCs/>
      <w:iCs/>
      <w:sz w:val="28"/>
      <w:szCs w:val="28"/>
    </w:rPr>
  </w:style>
  <w:style w:type="paragraph" w:customStyle="1" w:styleId="StylNagwek1Wyjustowany">
    <w:name w:val="Styl Nagłówek 1 + Wyjustowany"/>
    <w:basedOn w:val="Nagwek1"/>
    <w:qFormat/>
    <w:pPr>
      <w:spacing w:after="240"/>
      <w:ind w:left="357" w:hanging="357"/>
      <w:jc w:val="both"/>
    </w:pPr>
    <w:rPr>
      <w:rFonts w:ascii="Times New Roman" w:hAnsi="Times New Roman" w:cs="Times New Roman"/>
      <w:szCs w:val="20"/>
    </w:rPr>
  </w:style>
  <w:style w:type="paragraph" w:customStyle="1" w:styleId="StylArial10ptPogrubieniePrzed3ptPo3pt">
    <w:name w:val="Styl Arial 10 pt Pogrubienie Przed:  3 pt Po:  3 pt"/>
    <w:basedOn w:val="Normalny"/>
    <w:qFormat/>
    <w:pPr>
      <w:spacing w:before="60" w:after="60"/>
      <w:jc w:val="both"/>
    </w:pPr>
    <w:rPr>
      <w:rFonts w:ascii="Arial" w:hAnsi="Arial"/>
      <w:b/>
      <w:bCs/>
      <w:sz w:val="18"/>
      <w:szCs w:val="20"/>
    </w:rPr>
  </w:style>
  <w:style w:type="paragraph" w:customStyle="1" w:styleId="StylTabelatreWyjustowany">
    <w:name w:val="Styl Tabela treść + Wyjustowany"/>
    <w:basedOn w:val="Normalny"/>
    <w:qFormat/>
    <w:pPr>
      <w:spacing w:before="60" w:after="60"/>
      <w:jc w:val="both"/>
    </w:pPr>
    <w:rPr>
      <w:rFonts w:ascii="Arial" w:hAnsi="Arial"/>
      <w:sz w:val="18"/>
      <w:szCs w:val="20"/>
    </w:rPr>
  </w:style>
  <w:style w:type="paragraph" w:styleId="Bezodstpw">
    <w:name w:val="No Spacing"/>
    <w:link w:val="BezodstpwZnak"/>
    <w:uiPriority w:val="1"/>
    <w:qFormat/>
    <w:rPr>
      <w:rFonts w:ascii="Calibri" w:hAnsi="Calibri"/>
      <w:sz w:val="22"/>
      <w:szCs w:val="22"/>
    </w:rPr>
  </w:style>
  <w:style w:type="character" w:customStyle="1" w:styleId="BezodstpwZnak">
    <w:name w:val="Bez odstępów Znak"/>
    <w:link w:val="Bezodstpw"/>
    <w:uiPriority w:val="1"/>
    <w:qFormat/>
    <w:rPr>
      <w:rFonts w:ascii="Calibri" w:hAnsi="Calibri"/>
      <w:sz w:val="22"/>
      <w:szCs w:val="22"/>
    </w:rPr>
  </w:style>
  <w:style w:type="character" w:customStyle="1" w:styleId="TytuZnak">
    <w:name w:val="Tytuł Znak"/>
    <w:link w:val="Tytu"/>
    <w:rPr>
      <w:rFonts w:ascii="Calibri Light" w:eastAsia="Times New Roman" w:hAnsi="Calibri Light" w:cs="Times New Roman"/>
      <w:b/>
      <w:bCs/>
      <w:kern w:val="28"/>
      <w:sz w:val="32"/>
      <w:szCs w:val="32"/>
    </w:rPr>
  </w:style>
  <w:style w:type="paragraph" w:customStyle="1" w:styleId="Nagwekspisutreci1">
    <w:name w:val="Nagłówek spisu treści1"/>
    <w:basedOn w:val="Nagwek1"/>
    <w:next w:val="Normalny"/>
    <w:uiPriority w:val="39"/>
    <w:unhideWhenUsed/>
    <w:qFormat/>
    <w:pPr>
      <w:keepLines/>
      <w:spacing w:after="0" w:line="259" w:lineRule="auto"/>
      <w:outlineLvl w:val="9"/>
    </w:pPr>
    <w:rPr>
      <w:rFonts w:ascii="Calibri Light" w:hAnsi="Calibri Light" w:cs="Times New Roman"/>
      <w:b w:val="0"/>
      <w:bCs w:val="0"/>
      <w:color w:val="2F5496"/>
      <w:kern w:val="0"/>
    </w:rPr>
  </w:style>
  <w:style w:type="character" w:customStyle="1" w:styleId="StopkaZnak">
    <w:name w:val="Stopka Znak"/>
    <w:link w:val="Stopka"/>
    <w:uiPriority w:val="99"/>
    <w:qFormat/>
    <w:rPr>
      <w:sz w:val="24"/>
      <w:szCs w:val="24"/>
    </w:rPr>
  </w:style>
  <w:style w:type="character" w:customStyle="1" w:styleId="Nagwek3Znak">
    <w:name w:val="Nagłówek 3 Znak"/>
    <w:link w:val="Nagwek3"/>
    <w:qFormat/>
    <w:rPr>
      <w:rFonts w:ascii="Cambria" w:eastAsia="Cambria" w:hAnsi="Cambria" w:cs="Cambria"/>
      <w:color w:val="243F60"/>
      <w:sz w:val="24"/>
      <w:szCs w:val="24"/>
      <w:u w:color="243F60"/>
    </w:rPr>
  </w:style>
  <w:style w:type="table" w:customStyle="1" w:styleId="TableNormal1">
    <w:name w:val="Table Normal1"/>
    <w:qFormat/>
    <w:rPr>
      <w:rFonts w:eastAsia="Arial Unicode MS"/>
    </w:rPr>
    <w:tblPr>
      <w:tblCellMar>
        <w:top w:w="0" w:type="dxa"/>
        <w:left w:w="0" w:type="dxa"/>
        <w:bottom w:w="0" w:type="dxa"/>
        <w:right w:w="0" w:type="dxa"/>
      </w:tblCellMar>
    </w:tblPr>
  </w:style>
  <w:style w:type="character" w:customStyle="1" w:styleId="TekstpodstawowyZnak">
    <w:name w:val="Tekst podstawowy Znak"/>
    <w:link w:val="Tekstpodstawowy"/>
    <w:qFormat/>
    <w:rPr>
      <w:rFonts w:ascii="Arial" w:eastAsia="Arial Unicode MS" w:hAnsi="Arial" w:cs="Arial Unicode MS"/>
      <w:color w:val="000000"/>
      <w:sz w:val="24"/>
      <w:szCs w:val="24"/>
      <w:u w:color="000000"/>
    </w:rPr>
  </w:style>
  <w:style w:type="paragraph" w:styleId="Akapitzlist">
    <w:name w:val="List Paragraph"/>
    <w:uiPriority w:val="34"/>
    <w:qFormat/>
    <w:pPr>
      <w:spacing w:after="200" w:line="276" w:lineRule="auto"/>
      <w:ind w:left="720"/>
    </w:pPr>
    <w:rPr>
      <w:rFonts w:ascii="Calibri" w:eastAsia="Calibri" w:hAnsi="Calibri" w:cs="Calibri"/>
      <w:color w:val="000000"/>
      <w:sz w:val="22"/>
      <w:szCs w:val="22"/>
      <w:u w:color="000000"/>
    </w:rPr>
  </w:style>
  <w:style w:type="character" w:customStyle="1" w:styleId="TekstdymkaZnak">
    <w:name w:val="Tekst dymka Znak"/>
    <w:link w:val="Tekstdymka"/>
    <w:uiPriority w:val="99"/>
    <w:semiHidden/>
    <w:rPr>
      <w:rFonts w:ascii="Tahoma" w:hAnsi="Tahoma" w:cs="Tahoma"/>
      <w:sz w:val="16"/>
      <w:szCs w:val="16"/>
    </w:rPr>
  </w:style>
  <w:style w:type="character" w:customStyle="1" w:styleId="TekstkomentarzaZnak">
    <w:name w:val="Tekst komentarza Znak"/>
    <w:link w:val="Tekstkomentarza"/>
    <w:uiPriority w:val="99"/>
    <w:semiHidden/>
  </w:style>
  <w:style w:type="character" w:customStyle="1" w:styleId="TematkomentarzaZnak">
    <w:name w:val="Temat komentarza Znak"/>
    <w:link w:val="Tematkomentarza"/>
    <w:uiPriority w:val="99"/>
    <w:semiHidden/>
    <w:rPr>
      <w:b/>
      <w:bCs/>
    </w:rPr>
  </w:style>
  <w:style w:type="paragraph" w:customStyle="1" w:styleId="Standard">
    <w:name w:val="Standard"/>
    <w:pPr>
      <w:suppressAutoHyphens/>
      <w:autoSpaceDN w:val="0"/>
      <w:spacing w:after="200" w:line="276" w:lineRule="auto"/>
      <w:textAlignment w:val="baseline"/>
    </w:pPr>
    <w:rPr>
      <w:rFonts w:ascii="Calibri" w:eastAsia="SimSun" w:hAnsi="Calibri" w:cs="Tahoma"/>
      <w:kern w:val="3"/>
      <w:sz w:val="22"/>
      <w:szCs w:val="22"/>
      <w:lang w:eastAsia="zh-CN"/>
    </w:rPr>
  </w:style>
  <w:style w:type="paragraph" w:customStyle="1" w:styleId="Tabela">
    <w:name w:val="Tabela"/>
    <w:basedOn w:val="Tekstpodstawowy"/>
    <w:next w:val="Tekstpodstawowy"/>
    <w:uiPriority w:val="99"/>
    <w:pPr>
      <w:tabs>
        <w:tab w:val="clear" w:pos="432"/>
      </w:tabs>
      <w:spacing w:before="40" w:after="20" w:line="234" w:lineRule="atLeast"/>
      <w:jc w:val="left"/>
    </w:pPr>
    <w:rPr>
      <w:rFonts w:eastAsia="Times New Roman" w:cs="Times New Roman"/>
      <w:color w:val="auto"/>
      <w:kern w:val="24"/>
      <w:sz w:val="20"/>
      <w:szCs w:val="20"/>
    </w:rPr>
  </w:style>
  <w:style w:type="paragraph" w:customStyle="1" w:styleId="Poprawka1">
    <w:name w:val="Poprawka1"/>
    <w:hidden/>
    <w:uiPriority w:val="99"/>
    <w:semiHidden/>
    <w:rPr>
      <w:sz w:val="24"/>
      <w:szCs w:val="24"/>
    </w:rPr>
  </w:style>
  <w:style w:type="character" w:customStyle="1" w:styleId="UnresolvedMention">
    <w:name w:val="Unresolved Mention"/>
    <w:basedOn w:val="Domylnaczcionkaakapitu"/>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iod@um.krotoszyn.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p-lutogniew.krotoszyn.p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p-lutogniew.krotoszyn.pl" TargetMode="External"/><Relationship Id="rId4" Type="http://schemas.openxmlformats.org/officeDocument/2006/relationships/styles" Target="styles.xml"/><Relationship Id="rId9" Type="http://schemas.openxmlformats.org/officeDocument/2006/relationships/hyperlink" Target="https://www.saferinternet.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123665-DD2D-4420-B6ED-9F729D8FE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20</Pages>
  <Words>5512</Words>
  <Characters>33073</Characters>
  <Application>Microsoft Office Word</Application>
  <DocSecurity>0</DocSecurity>
  <Lines>275</Lines>
  <Paragraphs>77</Paragraphs>
  <ScaleCrop>false</ScaleCrop>
  <HeadingPairs>
    <vt:vector size="2" baseType="variant">
      <vt:variant>
        <vt:lpstr>Tytuł</vt:lpstr>
      </vt:variant>
      <vt:variant>
        <vt:i4>1</vt:i4>
      </vt:variant>
    </vt:vector>
  </HeadingPairs>
  <TitlesOfParts>
    <vt:vector size="1" baseType="lpstr">
      <vt:lpstr>Polityka bezpieczeństwa INFORMACJI wersja 1.01</vt:lpstr>
    </vt:vector>
  </TitlesOfParts>
  <Company>MSWiA</Company>
  <LinksUpToDate>false</LinksUpToDate>
  <CharactersWithSpaces>38508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Polityka bezpieczeństwa INFORMACJI wersja 1.01</dc:title>
  <dc:creator>Krzysztof Politowski</dc:creator>
  <cp:lastModifiedBy>Konto Microsoft</cp:lastModifiedBy>
  <cp:revision>45</cp:revision>
  <cp:lastPrinted>2011-06-06T14:57:00Z</cp:lastPrinted>
  <dcterms:created xsi:type="dcterms:W3CDTF">2023-12-06T13:13:00Z</dcterms:created>
  <dcterms:modified xsi:type="dcterms:W3CDTF">2024-01-25T07:28:00Z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tap techniczny">
    <vt:lpwstr>III</vt:lpwstr>
  </property>
  <property fmtid="{D5CDD505-2E9C-101B-9397-08002B2CF9AE}" pid="3" name="Status dokumentu">
    <vt:lpwstr>do przeglądu</vt:lpwstr>
  </property>
  <property fmtid="{D5CDD505-2E9C-101B-9397-08002B2CF9AE}" pid="4" name="ContentType">
    <vt:lpwstr>Dokument</vt:lpwstr>
  </property>
  <property fmtid="{D5CDD505-2E9C-101B-9397-08002B2CF9AE}" pid="5" name="Etap zarządczy">
    <vt:lpwstr>4</vt:lpwstr>
  </property>
  <property fmtid="{D5CDD505-2E9C-101B-9397-08002B2CF9AE}" pid="6" name="KSOProductBuildVer">
    <vt:lpwstr>1045-12.2.0.13431</vt:lpwstr>
  </property>
  <property fmtid="{D5CDD505-2E9C-101B-9397-08002B2CF9AE}" pid="7" name="ICV">
    <vt:lpwstr>29445A64F62646E3BB7C75569271D5C1_13</vt:lpwstr>
  </property>
</Properties>
</file>